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8476C8" w:rsidRDefault="008476C8" w:rsidP="008476C8">
      <w:pPr>
        <w:rPr>
          <w:rFonts w:ascii="Century" w:hAnsi="Century"/>
          <w:b/>
          <w:sz w:val="28"/>
          <w:szCs w:val="28"/>
        </w:rPr>
      </w:pPr>
      <w:r>
        <w:rPr>
          <w:noProof/>
          <w:lang w:val="es-MX" w:eastAsia="es-MX"/>
        </w:rPr>
        <mc:AlternateContent>
          <mc:Choice Requires="wps">
            <w:drawing>
              <wp:anchor distT="0" distB="0" distL="114300" distR="114300" simplePos="0" relativeHeight="251656704" behindDoc="0" locked="0" layoutInCell="1" allowOverlap="1">
                <wp:simplePos x="0" y="0"/>
                <wp:positionH relativeFrom="column">
                  <wp:posOffset>0</wp:posOffset>
                </wp:positionH>
                <wp:positionV relativeFrom="paragraph">
                  <wp:posOffset>-49530</wp:posOffset>
                </wp:positionV>
                <wp:extent cx="5829300" cy="1600200"/>
                <wp:effectExtent l="0" t="0" r="0" b="0"/>
                <wp:wrapNone/>
                <wp:docPr id="4"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160020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76C8" w:rsidRDefault="008476C8" w:rsidP="008476C8">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H. AYUNTAMIENTO CONSTITUCIONAL DE</w:t>
                            </w:r>
                          </w:p>
                          <w:p w:rsidR="008476C8" w:rsidRDefault="008476C8" w:rsidP="008476C8">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ATIZAPÁN DE ZARAGOZA</w:t>
                            </w:r>
                          </w:p>
                          <w:p w:rsidR="008476C8" w:rsidRDefault="008476C8" w:rsidP="008476C8">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2013-2015</w:t>
                            </w:r>
                          </w:p>
                          <w:p w:rsidR="008476C8" w:rsidRDefault="008476C8" w:rsidP="008476C8">
                            <w:pPr>
                              <w:autoSpaceDE w:val="0"/>
                              <w:autoSpaceDN w:val="0"/>
                              <w:adjustRightInd w:val="0"/>
                              <w:jc w:val="center"/>
                              <w:rPr>
                                <w:rFonts w:ascii="Georgia" w:hAnsi="Georgia" w:cs="Georgia"/>
                                <w:b/>
                                <w:bCs/>
                                <w:color w:val="000000"/>
                                <w:sz w:val="47"/>
                                <w:szCs w:val="48"/>
                              </w:rPr>
                            </w:pPr>
                          </w:p>
                          <w:p w:rsidR="008476C8" w:rsidRDefault="008476C8" w:rsidP="008476C8">
                            <w:pPr>
                              <w:autoSpaceDE w:val="0"/>
                              <w:autoSpaceDN w:val="0"/>
                              <w:adjustRightInd w:val="0"/>
                              <w:jc w:val="center"/>
                              <w:rPr>
                                <w:rFonts w:ascii="Georgia" w:hAnsi="Georgia" w:cs="Georgia"/>
                                <w:b/>
                                <w:bCs/>
                                <w:color w:val="000000"/>
                                <w:sz w:val="47"/>
                                <w:szCs w:val="48"/>
                              </w:rPr>
                            </w:pPr>
                          </w:p>
                          <w:p w:rsidR="008476C8" w:rsidRDefault="008476C8" w:rsidP="008476C8">
                            <w:pPr>
                              <w:autoSpaceDE w:val="0"/>
                              <w:autoSpaceDN w:val="0"/>
                              <w:adjustRightInd w:val="0"/>
                              <w:jc w:val="center"/>
                              <w:rPr>
                                <w:rFonts w:ascii="Georgia" w:hAnsi="Georgia" w:cs="Georgia"/>
                                <w:b/>
                                <w:bCs/>
                                <w:color w:val="000000"/>
                                <w:sz w:val="47"/>
                                <w:szCs w:val="48"/>
                              </w:rPr>
                            </w:pPr>
                          </w:p>
                          <w:p w:rsidR="008476C8" w:rsidRDefault="008476C8" w:rsidP="008476C8">
                            <w:pPr>
                              <w:autoSpaceDE w:val="0"/>
                              <w:autoSpaceDN w:val="0"/>
                              <w:adjustRightInd w:val="0"/>
                              <w:jc w:val="center"/>
                              <w:rPr>
                                <w:rFonts w:ascii="Georgia" w:hAnsi="Georgia" w:cs="Georgia"/>
                                <w:b/>
                                <w:bCs/>
                                <w:color w:val="000000"/>
                                <w:sz w:val="47"/>
                                <w:szCs w:val="48"/>
                              </w:rPr>
                            </w:pPr>
                          </w:p>
                          <w:p w:rsidR="008476C8" w:rsidRDefault="008476C8" w:rsidP="008476C8"/>
                          <w:p w:rsidR="008476C8" w:rsidRDefault="008476C8" w:rsidP="008476C8"/>
                        </w:txbxContent>
                      </wps:txbx>
                      <wps:bodyPr rot="0" vert="horz" wrap="square" lIns="89611" tIns="44806" rIns="89611" bIns="44806"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4" o:spid="_x0000_s1026" style="position:absolute;margin-left:0;margin-top:-3.9pt;width:459pt;height:12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UhKwQIAALoFAAAOAAAAZHJzL2Uyb0RvYy54bWysVOFu0zAQ/o/EO1j+n8XJ0iyJlk5r0yKk&#10;ARODB3ATp7FI7GC7TQfiYXgWXoyz03bt9gcB+RHZvvPd9919vuubXdeiLVOaS5Hj4IJgxEQpKy7W&#10;Of78aeklGGlDRUVbKViOH5nGN9PXr66HPmOhbGRbMYUgiNDZ0Oe4MabPfF+XDeuovpA9E2Cspeqo&#10;ga1a+5WiA0TvWj8kJPYHqapeyZJpDafFaMRTF7+uWWk+1LVmBrU5BmzG/ZX7r+zfn17TbK1o3/By&#10;D4P+BYqOcgFJj6EKaijaKP4iVMdLJbWszUUpO1/WNS+Z4wBsAvKMzUNDe+a4QHF0fyyT/n9hy/fb&#10;e4V4leMII0E7aNFHKNqvn2K9aSWKbIGGXmfg99DfK0tR93ey/KKRkPOGijW7VUoODaMVwAqsv392&#10;wW40XEWr4Z2sID7dGOlqtatVZwNCFdDOteTx2BK2M6iEw0kSppcEOleCLYgJgaa7HDQ7XO+VNm+Y&#10;7JBd5FgBfBeebu+0sXBodnCx2YRc8rZ1fW/F2QE4jieQHK5am4Xh2vg9JekiWSSRF4XxwotIUXi3&#10;y3nkxcvgalJcFvN5EfyweYMoa3hVMWHTHCQVRH/Wsr24RzEcRaVlyysbzkLSar2atwptKUh6NluQ&#10;xeW+ICdu/jkMVwTg8oxSEEZkFqbeMk6uvGgZTbz0iiQeCdJZGpMojYrlOaU7Lti/U0JDjtNJOHFd&#10;OgH9jBtx30tuNOu4gaHR8i7HydGJZlaDC1G51hrK23F9UgoL/6kU0O5Do51irUhHsZvdaufeRGiz&#10;WwGvZPUIElYSBAZihIEHi0aqbxgNMDxyrL9uqGIYtW8FPIMkjYMApo3bRFFCYozUqWV1aqGihFA5&#10;NhiNy7kZJ9SmV3zdQKbAlUrIW3g6NXeifkK1f3AwIBy3/TCzE+h077yeRu70NwAAAP//AwBQSwME&#10;FAAGAAgAAAAhABBhxRPcAAAABwEAAA8AAABkcnMvZG93bnJldi54bWxMj0FPg0AQhe8m/ofNmHhr&#10;F0iDLWVo1KaHHq0m2tsWRiBlZ5FdWvz3jic9znsv732TbybbqQsNvnWMEM8jUMSlq1quEd5ed7Ml&#10;KB8MV6ZzTAjf5GFT3N7kJqvclV/ocgi1khL2mUFoQugzrX3ZkDV+7npi8T7dYE2Qc6h1NZirlNtO&#10;J1GUamtaloXG9PTcUHk+jBahpnS7j3W55a/3p3S/G4/nDz4i3t9Nj2tQgabwF4ZffEGHQphObuTK&#10;qw5BHgkIswfhF3cVL0U4ISSLRQK6yPV//uIHAAD//wMAUEsBAi0AFAAGAAgAAAAhALaDOJL+AAAA&#10;4QEAABMAAAAAAAAAAAAAAAAAAAAAAFtDb250ZW50X1R5cGVzXS54bWxQSwECLQAUAAYACAAAACEA&#10;OP0h/9YAAACUAQAACwAAAAAAAAAAAAAAAAAvAQAAX3JlbHMvLnJlbHNQSwECLQAUAAYACAAAACEA&#10;701ISsECAAC6BQAADgAAAAAAAAAAAAAAAAAuAgAAZHJzL2Uyb0RvYy54bWxQSwECLQAUAAYACAAA&#10;ACEAEGHFE9wAAAAHAQAADwAAAAAAAAAAAAAAAAAbBQAAZHJzL2Rvd25yZXYueG1sUEsFBgAAAAAE&#10;AAQA8wAAACQGAAAAAA==&#10;" filled="f" fillcolor="#bbe0e3" stroked="f">
                <v:textbox inset="2.48919mm,1.2446mm,2.48919mm,1.2446mm">
                  <w:txbxContent>
                    <w:p w:rsidR="008476C8" w:rsidRDefault="008476C8" w:rsidP="008476C8">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H. AYUNTAMIENTO CONSTITUCIONAL DE</w:t>
                      </w:r>
                    </w:p>
                    <w:p w:rsidR="008476C8" w:rsidRDefault="008476C8" w:rsidP="008476C8">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ATIZAPÁN DE ZARAGOZA</w:t>
                      </w:r>
                    </w:p>
                    <w:p w:rsidR="008476C8" w:rsidRDefault="008476C8" w:rsidP="008476C8">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2013-2015</w:t>
                      </w:r>
                    </w:p>
                    <w:p w:rsidR="008476C8" w:rsidRDefault="008476C8" w:rsidP="008476C8">
                      <w:pPr>
                        <w:autoSpaceDE w:val="0"/>
                        <w:autoSpaceDN w:val="0"/>
                        <w:adjustRightInd w:val="0"/>
                        <w:jc w:val="center"/>
                        <w:rPr>
                          <w:rFonts w:ascii="Georgia" w:hAnsi="Georgia" w:cs="Georgia"/>
                          <w:b/>
                          <w:bCs/>
                          <w:color w:val="000000"/>
                          <w:sz w:val="47"/>
                          <w:szCs w:val="48"/>
                        </w:rPr>
                      </w:pPr>
                    </w:p>
                    <w:p w:rsidR="008476C8" w:rsidRDefault="008476C8" w:rsidP="008476C8">
                      <w:pPr>
                        <w:autoSpaceDE w:val="0"/>
                        <w:autoSpaceDN w:val="0"/>
                        <w:adjustRightInd w:val="0"/>
                        <w:jc w:val="center"/>
                        <w:rPr>
                          <w:rFonts w:ascii="Georgia" w:hAnsi="Georgia" w:cs="Georgia"/>
                          <w:b/>
                          <w:bCs/>
                          <w:color w:val="000000"/>
                          <w:sz w:val="47"/>
                          <w:szCs w:val="48"/>
                        </w:rPr>
                      </w:pPr>
                    </w:p>
                    <w:p w:rsidR="008476C8" w:rsidRDefault="008476C8" w:rsidP="008476C8">
                      <w:pPr>
                        <w:autoSpaceDE w:val="0"/>
                        <w:autoSpaceDN w:val="0"/>
                        <w:adjustRightInd w:val="0"/>
                        <w:jc w:val="center"/>
                        <w:rPr>
                          <w:rFonts w:ascii="Georgia" w:hAnsi="Georgia" w:cs="Georgia"/>
                          <w:b/>
                          <w:bCs/>
                          <w:color w:val="000000"/>
                          <w:sz w:val="47"/>
                          <w:szCs w:val="48"/>
                        </w:rPr>
                      </w:pPr>
                    </w:p>
                    <w:p w:rsidR="008476C8" w:rsidRDefault="008476C8" w:rsidP="008476C8">
                      <w:pPr>
                        <w:autoSpaceDE w:val="0"/>
                        <w:autoSpaceDN w:val="0"/>
                        <w:adjustRightInd w:val="0"/>
                        <w:jc w:val="center"/>
                        <w:rPr>
                          <w:rFonts w:ascii="Georgia" w:hAnsi="Georgia" w:cs="Georgia"/>
                          <w:b/>
                          <w:bCs/>
                          <w:color w:val="000000"/>
                          <w:sz w:val="47"/>
                          <w:szCs w:val="48"/>
                        </w:rPr>
                      </w:pPr>
                    </w:p>
                    <w:p w:rsidR="008476C8" w:rsidRDefault="008476C8" w:rsidP="008476C8"/>
                    <w:p w:rsidR="008476C8" w:rsidRDefault="008476C8" w:rsidP="008476C8"/>
                  </w:txbxContent>
                </v:textbox>
              </v:rect>
            </w:pict>
          </mc:Fallback>
        </mc:AlternateContent>
      </w:r>
      <w:r>
        <w:rPr>
          <w:noProof/>
          <w:lang w:val="es-MX" w:eastAsia="es-MX"/>
        </w:rPr>
        <mc:AlternateContent>
          <mc:Choice Requires="wpg">
            <w:drawing>
              <wp:anchor distT="0" distB="0" distL="114300" distR="114300" simplePos="0" relativeHeight="251657728" behindDoc="0" locked="0" layoutInCell="1" allowOverlap="1">
                <wp:simplePos x="0" y="0"/>
                <wp:positionH relativeFrom="column">
                  <wp:posOffset>57150</wp:posOffset>
                </wp:positionH>
                <wp:positionV relativeFrom="paragraph">
                  <wp:posOffset>8108950</wp:posOffset>
                </wp:positionV>
                <wp:extent cx="5947410" cy="426085"/>
                <wp:effectExtent l="0" t="0" r="0" b="0"/>
                <wp:wrapNone/>
                <wp:docPr id="8" name="Grupo 8"/>
                <wp:cNvGraphicFramePr/>
                <a:graphic xmlns:a="http://schemas.openxmlformats.org/drawingml/2006/main">
                  <a:graphicData uri="http://schemas.microsoft.com/office/word/2010/wordprocessingGroup">
                    <wpg:wgp>
                      <wpg:cNvGrpSpPr/>
                      <wpg:grpSpPr bwMode="auto">
                        <a:xfrm>
                          <a:off x="0" y="0"/>
                          <a:ext cx="5947410" cy="426085"/>
                          <a:chOff x="0" y="0"/>
                          <a:chExt cx="3221" cy="192"/>
                        </a:xfrm>
                      </wpg:grpSpPr>
                      <wps:wsp>
                        <wps:cNvPr id="2" name="Text Box 8"/>
                        <wps:cNvSpPr txBox="1">
                          <a:spLocks noChangeArrowheads="1"/>
                        </wps:cNvSpPr>
                        <wps:spPr bwMode="auto">
                          <a:xfrm>
                            <a:off x="1378" y="0"/>
                            <a:ext cx="1843" cy="192"/>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76C8" w:rsidRDefault="008476C8" w:rsidP="008476C8">
                              <w:pPr>
                                <w:autoSpaceDE w:val="0"/>
                                <w:autoSpaceDN w:val="0"/>
                                <w:adjustRightInd w:val="0"/>
                                <w:rPr>
                                  <w:rFonts w:ascii="Cooper Black" w:hAnsi="Cooper Black" w:cs="Georgia"/>
                                  <w:b/>
                                  <w:bCs/>
                                  <w:color w:val="000000"/>
                                  <w:sz w:val="32"/>
                                  <w:szCs w:val="32"/>
                                  <w:lang w:val="es-MX"/>
                                </w:rPr>
                              </w:pPr>
                              <w:r>
                                <w:rPr>
                                  <w:rFonts w:ascii="Cooper Black" w:hAnsi="Cooper Black" w:cs="Georgia"/>
                                  <w:b/>
                                  <w:bCs/>
                                  <w:color w:val="000000"/>
                                  <w:sz w:val="36"/>
                                  <w:szCs w:val="36"/>
                                </w:rPr>
                                <w:t>07  de  diciembre  de  2015</w:t>
                              </w:r>
                            </w:p>
                          </w:txbxContent>
                        </wps:txbx>
                        <wps:bodyPr rot="0" vert="horz" wrap="square" lIns="89611" tIns="44806" rIns="89611" bIns="44806" anchor="t" anchorCtr="0" upright="1">
                          <a:noAutofit/>
                        </wps:bodyPr>
                      </wps:wsp>
                      <wps:wsp>
                        <wps:cNvPr id="3" name="Text Box 9"/>
                        <wps:cNvSpPr txBox="1">
                          <a:spLocks noChangeArrowheads="1"/>
                        </wps:cNvSpPr>
                        <wps:spPr bwMode="auto">
                          <a:xfrm>
                            <a:off x="0" y="0"/>
                            <a:ext cx="1452" cy="192"/>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76C8" w:rsidRDefault="008476C8" w:rsidP="008476C8">
                              <w:pPr>
                                <w:autoSpaceDE w:val="0"/>
                                <w:autoSpaceDN w:val="0"/>
                                <w:adjustRightInd w:val="0"/>
                                <w:rPr>
                                  <w:rFonts w:ascii="Cooper Black" w:hAnsi="Cooper Black" w:cs="Georgia"/>
                                  <w:b/>
                                  <w:bCs/>
                                  <w:color w:val="000000"/>
                                  <w:sz w:val="32"/>
                                  <w:szCs w:val="32"/>
                                </w:rPr>
                              </w:pPr>
                              <w:r>
                                <w:rPr>
                                  <w:rFonts w:ascii="Cooper Black" w:hAnsi="Cooper Black" w:cs="Georgia"/>
                                  <w:b/>
                                  <w:bCs/>
                                  <w:color w:val="000000"/>
                                  <w:sz w:val="32"/>
                                  <w:szCs w:val="32"/>
                                </w:rPr>
                                <w:t xml:space="preserve">Número  203   Año 03 </w:t>
                              </w:r>
                            </w:p>
                          </w:txbxContent>
                        </wps:txbx>
                        <wps:bodyPr rot="0" vert="horz" wrap="square" lIns="89611" tIns="44806" rIns="89611" bIns="44806"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8" o:spid="_x0000_s1027" style="position:absolute;margin-left:4.5pt;margin-top:638.5pt;width:468.3pt;height:33.55pt;z-index:251658240" coordsize="3221,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cWVQMAAB0LAAAOAAAAZHJzL2Uyb0RvYy54bWzsVm1v0zAQ/o7Ef7D8PctL3TaJlqH1bUIa&#10;MAn4AW7iJBaJHWx36UD8d85O2nUbCAQICYl+iOyzfb57nrunPn+xbxt0y5TmUmQ4PAswYiKXBRdV&#10;ht+/23gxRtpQUdBGCpbhO6bxi4vnz877LmWRrGVTMIXAidBp32W4NqZLfV/nNWupPpMdE7BYStVS&#10;A1NV+YWiPXhvGz8KgpnfS1V0SuZMa7CuhkV84fyXJcvNm7LUzKAmwxCbcV/lvlv79S/OaVop2tU8&#10;H8OgvxBFS7mAS4+uVtRQtFP8iauW50pqWZqzXLa+LEueM5cDZBMGj7K5UnLXuVyqtK+6I0wA7SOc&#10;ftlt/vr2RiFeZBiIErQFiq7UrpMottD0XZXCjivVve1u1Giohhna9q9kAfvpzkiX+75UrcUAskJ7&#10;B/HdEWK2NygH4zQhcxICEzmskWgWxNOBg7wGop4cy+v1eHASReFwKkwie8Sn6XChb6Mcg7IhQyHp&#10;e6z072H1tqYdcxRoi8SIVXTA6p3NayH3B7jcJosVMnswQ0c4ZHR3LfMPGgm5rKmo2KVSsq8ZLSC6&#10;0CVjwwb/9uiQg7ZOfgRxOJkDbU9RDmMy+TZYNO2UNldMtsgOMqygRVyM9PZamwHXwxZLppAb3jRg&#10;p2kjHhiAgMECGMBRu2bRcFX/OQmSdbyOiQccrz0SrFbe5WZJvNkmnE9Xk9VyuQq/2HtDkta8KJiw&#10;1xw6MCQ/x9qoBUPvHHtQy4YX1p0NSatqu2wUuqWgAIvFOlhPxuo52eY/DMMVF+TyKKUwIsEiSrzN&#10;LJ57ZEOmXjIPYi8Ik0UyC0hCVpuHKV1zwX4/JdRnOJlG06GSvptb4H5Pc6Npyw1obMNbaPLjJpra&#10;+luLwlFrKG+G8QkUNvx7KIDuA9HQcTq1BTqUqtlv905CHLJ2bSuLOyhfJaHAoNfh/wEGtVSfMOpB&#10;azOsP+6oYhg1LwW0QJzMQmhu4yaExMEMI3W6sj1doSIHVxk2GA3DpRkEfdcpXtVw09B0Ql6CMpXc&#10;FfV9VJCRnYBG/CWxgE4chPUoFollyQYxdvzfEQsg4htKQaYgZlaMH8vqf6X4rxTj++jPKwU5dMC/&#10;ohTukQFvMKeH43vRPvJO505Z7l+1F18BAAD//wMAUEsDBBQABgAIAAAAIQC09/4Y4gAAAAsBAAAP&#10;AAAAZHJzL2Rvd25yZXYueG1sTI9BT8JAEIXvJv6HzZh4k22hgNRuCSHqiZAIJsbb0h3ahu5s013a&#10;8u8dT3qbefPy5nvZerSN6LHztSMF8SQCgVQ4U1Op4PP49vQMwgdNRjeOUMENPazz+7tMp8YN9IH9&#10;IZSCQ8inWkEVQptK6YsKrfYT1yLx7ew6qwOvXSlNpwcOt42cRtFCWl0Tf6h0i9sKi8vhahW8D3rY&#10;zOLXfnc5b2/fx/n+axejUo8P4+YFRMAx/JnhF5/RIWemk7uS8aJRsOImgeXpcskTG1bJfAHixNIs&#10;SWKQeSb/d8h/AAAA//8DAFBLAQItABQABgAIAAAAIQC2gziS/gAAAOEBAAATAAAAAAAAAAAAAAAA&#10;AAAAAABbQ29udGVudF9UeXBlc10ueG1sUEsBAi0AFAAGAAgAAAAhADj9If/WAAAAlAEAAAsAAAAA&#10;AAAAAAAAAAAALwEAAF9yZWxzLy5yZWxzUEsBAi0AFAAGAAgAAAAhAH4YdxZVAwAAHQsAAA4AAAAA&#10;AAAAAAAAAAAALgIAAGRycy9lMm9Eb2MueG1sUEsBAi0AFAAGAAgAAAAhALT3/hjiAAAACwEAAA8A&#10;AAAAAAAAAAAAAAAArwUAAGRycy9kb3ducmV2LnhtbFBLBQYAAAAABAAEAPMAAAC+BgAAAAA=&#10;">
                <v:shapetype id="_x0000_t202" coordsize="21600,21600" o:spt="202" path="m,l,21600r21600,l21600,xe">
                  <v:stroke joinstyle="miter"/>
                  <v:path gradientshapeok="t" o:connecttype="rect"/>
                </v:shapetype>
                <v:shape id="Text Box 8" o:spid="_x0000_s1028" type="#_x0000_t202" style="position:absolute;left:1378;width:1843;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MlG8EA&#10;AADaAAAADwAAAGRycy9kb3ducmV2LnhtbESPQWvCQBSE74L/YXkFb7qpKSKpGxHbYj1WS8+P7Msm&#10;Nfs27G5j/PduodDjMDPfMJvtaDsxkA+tYwWPiwwEceV0y0bB5/ltvgYRIrLGzjEpuFGAbTmdbLDQ&#10;7sofNJyiEQnCoUAFTYx9IWWoGrIYFq4nTl7tvMWYpDdSe7wmuO3kMstW0mLLaaHBnvYNVZfTj1Xw&#10;fQ4vX4catTVPx7zzx9VrnqFSs4dx9wwi0hj/w3/td61gCb9X0g2Q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zJRvBAAAA2gAAAA8AAAAAAAAAAAAAAAAAmAIAAGRycy9kb3du&#10;cmV2LnhtbFBLBQYAAAAABAAEAPUAAACGAwAAAAA=&#10;" filled="f" fillcolor="#bbe0e3" stroked="f">
                  <v:textbox inset="2.48919mm,1.2446mm,2.48919mm,1.2446mm">
                    <w:txbxContent>
                      <w:p w:rsidR="008476C8" w:rsidRDefault="008476C8" w:rsidP="008476C8">
                        <w:pPr>
                          <w:autoSpaceDE w:val="0"/>
                          <w:autoSpaceDN w:val="0"/>
                          <w:adjustRightInd w:val="0"/>
                          <w:rPr>
                            <w:rFonts w:ascii="Cooper Black" w:hAnsi="Cooper Black" w:cs="Georgia"/>
                            <w:b/>
                            <w:bCs/>
                            <w:color w:val="000000"/>
                            <w:sz w:val="32"/>
                            <w:szCs w:val="32"/>
                            <w:lang w:val="es-MX"/>
                          </w:rPr>
                        </w:pPr>
                        <w:r>
                          <w:rPr>
                            <w:rFonts w:ascii="Cooper Black" w:hAnsi="Cooper Black" w:cs="Georgia"/>
                            <w:b/>
                            <w:bCs/>
                            <w:color w:val="000000"/>
                            <w:sz w:val="36"/>
                            <w:szCs w:val="36"/>
                          </w:rPr>
                          <w:t>07  de  diciembre  de  2015</w:t>
                        </w:r>
                      </w:p>
                    </w:txbxContent>
                  </v:textbox>
                </v:shape>
                <v:shape id="Text Box 9" o:spid="_x0000_s1029" type="#_x0000_t202" style="position:absolute;width:1452;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AgMEA&#10;AADaAAAADwAAAGRycy9kb3ducmV2LnhtbESPQWvCQBSE74X+h+UVems2NiVI6iqiLW2OJtLzI/tM&#10;otm3YXer8d+7hYLHYWa+YRaryQziTM73lhXMkhQEcWN1z62Cff35MgfhA7LGwTIpuJKH1fLxYYGF&#10;thfe0bkKrYgQ9gUq6EIYCyl905FBn9iROHoH6wyGKF0rtcNLhJtBvqZpLg32HBc6HGnTUXOqfo2C&#10;Y+23P18H1KZ9K7PBlflHlqJSz0/T+h1EoCncw//tb60gg78r8Qb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gIDBAAAA2gAAAA8AAAAAAAAAAAAAAAAAmAIAAGRycy9kb3du&#10;cmV2LnhtbFBLBQYAAAAABAAEAPUAAACGAwAAAAA=&#10;" filled="f" fillcolor="#bbe0e3" stroked="f">
                  <v:textbox inset="2.48919mm,1.2446mm,2.48919mm,1.2446mm">
                    <w:txbxContent>
                      <w:p w:rsidR="008476C8" w:rsidRDefault="008476C8" w:rsidP="008476C8">
                        <w:pPr>
                          <w:autoSpaceDE w:val="0"/>
                          <w:autoSpaceDN w:val="0"/>
                          <w:adjustRightInd w:val="0"/>
                          <w:rPr>
                            <w:rFonts w:ascii="Cooper Black" w:hAnsi="Cooper Black" w:cs="Georgia"/>
                            <w:b/>
                            <w:bCs/>
                            <w:color w:val="000000"/>
                            <w:sz w:val="32"/>
                            <w:szCs w:val="32"/>
                          </w:rPr>
                        </w:pPr>
                        <w:r>
                          <w:rPr>
                            <w:rFonts w:ascii="Cooper Black" w:hAnsi="Cooper Black" w:cs="Georgia"/>
                            <w:b/>
                            <w:bCs/>
                            <w:color w:val="000000"/>
                            <w:sz w:val="32"/>
                            <w:szCs w:val="32"/>
                          </w:rPr>
                          <w:t xml:space="preserve">Número  203   Año 03 </w:t>
                        </w:r>
                      </w:p>
                    </w:txbxContent>
                  </v:textbox>
                </v:shape>
              </v:group>
            </w:pict>
          </mc:Fallback>
        </mc:AlternateContent>
      </w:r>
      <w:r w:rsidR="00CA3483">
        <w:pict>
          <v:group id="_x0000_s1026" editas="canvas" style="width:459pt;height:647.75pt;mso-position-horizontal-relative:char;mso-position-vertical-relative:line" coordorigin="1701,1417" coordsize="9180,1295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701;top:1417;width:9180;height:12955" o:preferrelative="f">
              <v:fill o:detectmouseclick="t"/>
              <v:path o:extrusionok="t" o:connecttype="none"/>
            </v:shape>
            <v:shape id="_x0000_s1028" type="#_x0000_t75" style="position:absolute;left:3249;top:3923;width:5309;height:7722" fillcolor="#0c9">
              <v:imagedata r:id="rId8" o:title="" gain="19661f" blacklevel="19661f"/>
            </v:shape>
            <v:shapetype id="_x0000_t202" coordsize="21600,21600" o:spt="202" path="m,l,21600r21600,l21600,xe">
              <v:stroke joinstyle="miter"/>
              <v:path gradientshapeok="t" o:connecttype="rect"/>
            </v:shapetype>
            <v:shape id="_x0000_s1029" type="#_x0000_t202" style="position:absolute;left:1810;top:4477;width:8891;height:9766" filled="f" fillcolor="#bbe0e3" stroked="f">
              <v:textbox style="mso-next-textbox:#_x0000_s1029" inset="2.48919mm,1.2446mm,2.48919mm,1.2446mm">
                <w:txbxContent>
                  <w:p w:rsidR="008476C8" w:rsidRDefault="008476C8" w:rsidP="008476C8">
                    <w:pPr>
                      <w:autoSpaceDE w:val="0"/>
                      <w:autoSpaceDN w:val="0"/>
                      <w:adjustRightInd w:val="0"/>
                      <w:jc w:val="center"/>
                      <w:rPr>
                        <w:rFonts w:ascii="Cooper Black" w:hAnsi="Cooper Black" w:cs="Georgia"/>
                        <w:b/>
                        <w:bCs/>
                        <w:color w:val="000000"/>
                        <w:sz w:val="129"/>
                        <w:szCs w:val="132"/>
                      </w:rPr>
                    </w:pPr>
                    <w:r>
                      <w:rPr>
                        <w:rFonts w:ascii="Cooper Black" w:hAnsi="Cooper Black" w:cs="Georgia"/>
                        <w:b/>
                        <w:bCs/>
                        <w:color w:val="000000"/>
                        <w:sz w:val="129"/>
                        <w:szCs w:val="132"/>
                      </w:rPr>
                      <w:t xml:space="preserve">Gaceta                                                                                                                                      </w:t>
                    </w:r>
                  </w:p>
                  <w:p w:rsidR="008476C8" w:rsidRDefault="008476C8" w:rsidP="008476C8">
                    <w:pPr>
                      <w:autoSpaceDE w:val="0"/>
                      <w:autoSpaceDN w:val="0"/>
                      <w:adjustRightInd w:val="0"/>
                      <w:jc w:val="center"/>
                      <w:rPr>
                        <w:rFonts w:ascii="Cooper Black" w:hAnsi="Cooper Black" w:cs="Georgia"/>
                        <w:b/>
                        <w:bCs/>
                        <w:color w:val="000000"/>
                        <w:sz w:val="129"/>
                        <w:szCs w:val="132"/>
                      </w:rPr>
                    </w:pPr>
                    <w:r>
                      <w:rPr>
                        <w:rFonts w:ascii="Cooper Black" w:hAnsi="Cooper Black" w:cs="Georgia"/>
                        <w:b/>
                        <w:bCs/>
                        <w:color w:val="000000"/>
                        <w:sz w:val="129"/>
                        <w:szCs w:val="132"/>
                      </w:rPr>
                      <w:t xml:space="preserve">              Municipal</w:t>
                    </w:r>
                  </w:p>
                  <w:p w:rsidR="008476C8" w:rsidRDefault="008476C8" w:rsidP="008476C8">
                    <w:pPr>
                      <w:autoSpaceDE w:val="0"/>
                      <w:autoSpaceDN w:val="0"/>
                      <w:adjustRightInd w:val="0"/>
                      <w:jc w:val="center"/>
                      <w:rPr>
                        <w:rFonts w:ascii="Cooper Black" w:hAnsi="Cooper Black" w:cs="Georgia"/>
                        <w:b/>
                        <w:bCs/>
                        <w:color w:val="000000"/>
                        <w:sz w:val="129"/>
                        <w:szCs w:val="132"/>
                        <w:lang w:val="es-MX"/>
                      </w:rPr>
                    </w:pPr>
                  </w:p>
                  <w:p w:rsidR="008476C8" w:rsidRDefault="008476C8" w:rsidP="008476C8">
                    <w:pPr>
                      <w:autoSpaceDE w:val="0"/>
                      <w:autoSpaceDN w:val="0"/>
                      <w:adjustRightInd w:val="0"/>
                      <w:jc w:val="center"/>
                      <w:rPr>
                        <w:rFonts w:ascii="Cooper Black" w:hAnsi="Cooper Black" w:cs="Georgia"/>
                        <w:b/>
                        <w:bCs/>
                        <w:color w:val="000000"/>
                        <w:sz w:val="94"/>
                        <w:szCs w:val="96"/>
                        <w:lang w:val="es-MX"/>
                      </w:rPr>
                    </w:pPr>
                    <w:r>
                      <w:rPr>
                        <w:rFonts w:ascii="Cooper Black" w:hAnsi="Cooper Black" w:cs="Georgia"/>
                        <w:b/>
                        <w:bCs/>
                        <w:color w:val="000000"/>
                        <w:sz w:val="94"/>
                        <w:szCs w:val="96"/>
                        <w:lang w:val="es-MX"/>
                      </w:rPr>
                      <w:t xml:space="preserve">Órgano Oficial </w:t>
                    </w:r>
                  </w:p>
                  <w:p w:rsidR="008476C8" w:rsidRDefault="008476C8" w:rsidP="008476C8">
                    <w:pPr>
                      <w:autoSpaceDE w:val="0"/>
                      <w:autoSpaceDN w:val="0"/>
                      <w:adjustRightInd w:val="0"/>
                      <w:jc w:val="center"/>
                      <w:rPr>
                        <w:rFonts w:ascii="Cooper Black" w:hAnsi="Cooper Black" w:cs="Georgia"/>
                        <w:b/>
                        <w:bCs/>
                        <w:color w:val="000000"/>
                        <w:sz w:val="94"/>
                        <w:szCs w:val="96"/>
                        <w:lang w:val="es-MX"/>
                      </w:rPr>
                    </w:pPr>
                    <w:r>
                      <w:rPr>
                        <w:rFonts w:asciiTheme="minorHAnsi" w:eastAsiaTheme="minorHAnsi" w:hAnsiTheme="minorHAnsi" w:cstheme="minorBidi"/>
                        <w:noProof/>
                        <w:sz w:val="20"/>
                        <w:lang w:val="es-MX" w:eastAsia="es-MX"/>
                      </w:rPr>
                      <w:drawing>
                        <wp:inline distT="0" distB="0" distL="0" distR="0" wp14:anchorId="62220049" wp14:editId="4D71D54C">
                          <wp:extent cx="2258060" cy="1503045"/>
                          <wp:effectExtent l="0" t="0" r="8890" b="1905"/>
                          <wp:docPr id="1" name="Imagen 1" descr="LOGO ADMINISTRACION - co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LOGO ADMINISTRACION - copi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58060" cy="1503045"/>
                                  </a:xfrm>
                                  <a:prstGeom prst="rect">
                                    <a:avLst/>
                                  </a:prstGeom>
                                  <a:noFill/>
                                  <a:ln>
                                    <a:noFill/>
                                  </a:ln>
                                </pic:spPr>
                              </pic:pic>
                            </a:graphicData>
                          </a:graphic>
                        </wp:inline>
                      </w:drawing>
                    </w:r>
                  </w:p>
                  <w:p w:rsidR="008476C8" w:rsidRDefault="008476C8" w:rsidP="008476C8">
                    <w:pPr>
                      <w:autoSpaceDE w:val="0"/>
                      <w:autoSpaceDN w:val="0"/>
                      <w:adjustRightInd w:val="0"/>
                      <w:jc w:val="center"/>
                      <w:rPr>
                        <w:rFonts w:ascii="Georgia" w:hAnsi="Georgia" w:cs="Georgia"/>
                        <w:b/>
                        <w:bCs/>
                        <w:color w:val="000000"/>
                        <w:sz w:val="94"/>
                        <w:szCs w:val="96"/>
                        <w:lang w:val="es-MX"/>
                      </w:rPr>
                    </w:pPr>
                  </w:p>
                  <w:p w:rsidR="008476C8" w:rsidRDefault="008476C8" w:rsidP="008476C8">
                    <w:pPr>
                      <w:autoSpaceDE w:val="0"/>
                      <w:autoSpaceDN w:val="0"/>
                      <w:adjustRightInd w:val="0"/>
                      <w:jc w:val="center"/>
                      <w:rPr>
                        <w:rFonts w:ascii="Georgia" w:hAnsi="Georgia" w:cs="Georgia"/>
                        <w:b/>
                        <w:bCs/>
                        <w:color w:val="000000"/>
                        <w:sz w:val="94"/>
                        <w:szCs w:val="96"/>
                      </w:rPr>
                    </w:pPr>
                  </w:p>
                  <w:p w:rsidR="008476C8" w:rsidRDefault="008476C8" w:rsidP="008476C8"/>
                  <w:p w:rsidR="008476C8" w:rsidRDefault="008476C8" w:rsidP="008476C8"/>
                </w:txbxContent>
              </v:textbox>
            </v:shape>
            <w10:wrap type="none"/>
            <w10:anchorlock/>
          </v:group>
          <o:OLEObject Type="Embed" ProgID="PBrush" ShapeID="_x0000_s1028" DrawAspect="Content" ObjectID="_1511950988" r:id="rId10"/>
        </w:pict>
      </w:r>
    </w:p>
    <w:p w:rsidR="008476C8" w:rsidRDefault="008476C8" w:rsidP="008476C8">
      <w:pPr>
        <w:ind w:right="49"/>
        <w:jc w:val="center"/>
        <w:rPr>
          <w:rFonts w:ascii="Century" w:hAnsi="Century"/>
          <w:b/>
          <w:sz w:val="28"/>
          <w:szCs w:val="28"/>
        </w:rPr>
      </w:pPr>
      <w:r>
        <w:rPr>
          <w:rFonts w:ascii="Century" w:hAnsi="Century"/>
          <w:b/>
          <w:sz w:val="28"/>
          <w:szCs w:val="28"/>
        </w:rPr>
        <w:lastRenderedPageBreak/>
        <w:t>PRESENTACIÓN</w:t>
      </w:r>
    </w:p>
    <w:p w:rsidR="008476C8" w:rsidRDefault="008476C8" w:rsidP="008476C8">
      <w:pPr>
        <w:tabs>
          <w:tab w:val="num" w:pos="0"/>
          <w:tab w:val="left" w:pos="7726"/>
        </w:tabs>
        <w:ind w:right="49"/>
        <w:rPr>
          <w:rFonts w:ascii="Century" w:hAnsi="Century"/>
          <w:b/>
          <w:sz w:val="28"/>
          <w:szCs w:val="28"/>
        </w:rPr>
      </w:pPr>
      <w:r>
        <w:rPr>
          <w:rFonts w:ascii="Century" w:hAnsi="Century"/>
          <w:b/>
          <w:sz w:val="28"/>
          <w:szCs w:val="28"/>
        </w:rPr>
        <w:tab/>
      </w:r>
    </w:p>
    <w:p w:rsidR="008476C8" w:rsidRDefault="008476C8" w:rsidP="008476C8">
      <w:pPr>
        <w:tabs>
          <w:tab w:val="num" w:pos="1418"/>
        </w:tabs>
        <w:ind w:right="-376"/>
        <w:jc w:val="both"/>
        <w:rPr>
          <w:rFonts w:ascii="Century" w:hAnsi="Century"/>
          <w:b/>
          <w:sz w:val="28"/>
          <w:szCs w:val="28"/>
        </w:rPr>
      </w:pPr>
    </w:p>
    <w:p w:rsidR="008476C8" w:rsidRDefault="008476C8" w:rsidP="008476C8">
      <w:pPr>
        <w:tabs>
          <w:tab w:val="num" w:pos="1418"/>
        </w:tabs>
        <w:ind w:right="-660"/>
        <w:jc w:val="both"/>
        <w:rPr>
          <w:rFonts w:ascii="Century" w:hAnsi="Century"/>
          <w:b/>
          <w:sz w:val="28"/>
          <w:szCs w:val="28"/>
        </w:rPr>
      </w:pPr>
      <w:r>
        <w:rPr>
          <w:rFonts w:ascii="Century" w:hAnsi="Century"/>
          <w:b/>
          <w:sz w:val="28"/>
          <w:szCs w:val="28"/>
        </w:rPr>
        <w:t>EL H. AYUNTAMIENTO CONSTITUCIONAL DE ATIZAPÁN DE ZARAGOZA, ESTADO DE MÉXICO, 2013-2015, EN CUMPLIMIENTO A LO DISPUESTO POR LOS ARTÍCULOS 124 DE LA CONSTITUCIÓN POLÍTICA DEL ESTADO LIBRE Y SOBERANO DE MÉXICO; 31 FRACCIONES I Y XXXVI Y 48 FRACCIÓN III DE LA LEY ORGÁNICA MUNICIPAL DEL ESTADO DE MÉXICO, HA TENIDO A BIEN PUBLICAR LA PRESENTE GACETA MUNICIPAL, COMO ÓRGANO OFICIAL INFORMATIVO DE LA ADMINISTRACIÓN PÚBLICA, QUE DA CUENTA DE LOS ACUERDOS TOMADOS POR EL AYUNTAMIENTO EN SESIONES DEL H. CABILDO, ASÍ COMO DE LOS REGLAMENTOS, CIRCULARES Y DEMÁS DISPOSICIONES JURÍDICAS Y ADMINISTRATIVAS  DE OBSERVANCIA GENERAL, DENTRO DEL TERRITORIO MUNICIPAL.</w:t>
      </w:r>
    </w:p>
    <w:p w:rsidR="008476C8" w:rsidRDefault="008476C8" w:rsidP="008476C8">
      <w:pPr>
        <w:tabs>
          <w:tab w:val="num" w:pos="1418"/>
        </w:tabs>
        <w:ind w:right="-660"/>
        <w:jc w:val="both"/>
        <w:rPr>
          <w:rFonts w:ascii="Century" w:hAnsi="Century"/>
          <w:b/>
          <w:sz w:val="28"/>
          <w:szCs w:val="28"/>
        </w:rPr>
      </w:pPr>
    </w:p>
    <w:p w:rsidR="008476C8" w:rsidRDefault="008476C8" w:rsidP="008476C8">
      <w:pPr>
        <w:tabs>
          <w:tab w:val="num" w:pos="1418"/>
        </w:tabs>
        <w:ind w:right="-660"/>
        <w:jc w:val="center"/>
        <w:rPr>
          <w:rFonts w:ascii="Century" w:hAnsi="Century"/>
          <w:b/>
          <w:sz w:val="28"/>
          <w:szCs w:val="28"/>
        </w:rPr>
      </w:pPr>
    </w:p>
    <w:p w:rsidR="008476C8" w:rsidRDefault="008476C8" w:rsidP="008476C8">
      <w:pPr>
        <w:tabs>
          <w:tab w:val="num" w:pos="1418"/>
        </w:tabs>
        <w:ind w:right="-660"/>
        <w:jc w:val="both"/>
        <w:rPr>
          <w:rFonts w:ascii="Century" w:hAnsi="Century"/>
          <w:b/>
          <w:sz w:val="28"/>
          <w:szCs w:val="28"/>
        </w:rPr>
      </w:pPr>
    </w:p>
    <w:p w:rsidR="008476C8" w:rsidRDefault="008476C8" w:rsidP="008476C8">
      <w:pPr>
        <w:tabs>
          <w:tab w:val="num" w:pos="1418"/>
        </w:tabs>
        <w:ind w:right="-660"/>
        <w:jc w:val="both"/>
        <w:rPr>
          <w:rFonts w:ascii="Century" w:hAnsi="Century"/>
          <w:b/>
          <w:sz w:val="28"/>
          <w:szCs w:val="28"/>
        </w:rPr>
      </w:pPr>
    </w:p>
    <w:p w:rsidR="008476C8" w:rsidRDefault="008476C8" w:rsidP="008476C8">
      <w:pPr>
        <w:tabs>
          <w:tab w:val="num" w:pos="1418"/>
        </w:tabs>
        <w:ind w:right="-660"/>
        <w:jc w:val="both"/>
        <w:rPr>
          <w:rFonts w:ascii="Century" w:hAnsi="Century"/>
          <w:b/>
          <w:sz w:val="28"/>
          <w:szCs w:val="28"/>
        </w:rPr>
      </w:pPr>
    </w:p>
    <w:p w:rsidR="008476C8" w:rsidRDefault="008476C8" w:rsidP="008476C8">
      <w:pPr>
        <w:tabs>
          <w:tab w:val="num" w:pos="1418"/>
        </w:tabs>
        <w:ind w:right="-660"/>
        <w:jc w:val="both"/>
        <w:rPr>
          <w:rFonts w:ascii="Century" w:hAnsi="Century"/>
          <w:b/>
          <w:sz w:val="28"/>
          <w:szCs w:val="28"/>
        </w:rPr>
      </w:pPr>
    </w:p>
    <w:p w:rsidR="008476C8" w:rsidRDefault="008476C8" w:rsidP="008476C8">
      <w:pPr>
        <w:tabs>
          <w:tab w:val="num" w:pos="1418"/>
        </w:tabs>
        <w:ind w:right="-660"/>
        <w:jc w:val="both"/>
        <w:rPr>
          <w:rFonts w:ascii="Century" w:hAnsi="Century"/>
          <w:b/>
          <w:sz w:val="28"/>
          <w:szCs w:val="28"/>
        </w:rPr>
      </w:pPr>
    </w:p>
    <w:p w:rsidR="008476C8" w:rsidRDefault="008476C8" w:rsidP="008476C8">
      <w:pPr>
        <w:tabs>
          <w:tab w:val="num" w:pos="1418"/>
        </w:tabs>
        <w:ind w:right="-660"/>
        <w:jc w:val="both"/>
        <w:rPr>
          <w:rFonts w:ascii="Century" w:hAnsi="Century"/>
          <w:b/>
          <w:sz w:val="28"/>
          <w:szCs w:val="28"/>
        </w:rPr>
      </w:pPr>
    </w:p>
    <w:p w:rsidR="008476C8" w:rsidRDefault="008476C8" w:rsidP="008476C8">
      <w:pPr>
        <w:tabs>
          <w:tab w:val="num" w:pos="1418"/>
        </w:tabs>
        <w:ind w:right="-660"/>
        <w:jc w:val="both"/>
        <w:rPr>
          <w:rFonts w:ascii="Century" w:hAnsi="Century"/>
          <w:b/>
          <w:sz w:val="28"/>
          <w:szCs w:val="28"/>
        </w:rPr>
      </w:pPr>
    </w:p>
    <w:p w:rsidR="008476C8" w:rsidRDefault="008476C8" w:rsidP="008476C8">
      <w:pPr>
        <w:tabs>
          <w:tab w:val="num" w:pos="1418"/>
        </w:tabs>
        <w:ind w:right="-660"/>
        <w:jc w:val="both"/>
        <w:rPr>
          <w:rFonts w:ascii="Century" w:hAnsi="Century"/>
          <w:b/>
          <w:sz w:val="28"/>
          <w:szCs w:val="28"/>
        </w:rPr>
      </w:pPr>
    </w:p>
    <w:p w:rsidR="008476C8" w:rsidRDefault="008476C8" w:rsidP="008476C8">
      <w:pPr>
        <w:tabs>
          <w:tab w:val="num" w:pos="1418"/>
        </w:tabs>
        <w:ind w:right="-660"/>
        <w:jc w:val="both"/>
        <w:rPr>
          <w:rFonts w:ascii="Century" w:hAnsi="Century"/>
          <w:b/>
          <w:sz w:val="28"/>
          <w:szCs w:val="28"/>
        </w:rPr>
      </w:pPr>
    </w:p>
    <w:p w:rsidR="008476C8" w:rsidRDefault="008476C8" w:rsidP="008476C8">
      <w:pPr>
        <w:tabs>
          <w:tab w:val="num" w:pos="1418"/>
        </w:tabs>
        <w:ind w:right="-660"/>
        <w:jc w:val="both"/>
        <w:rPr>
          <w:rFonts w:ascii="Century" w:hAnsi="Century"/>
          <w:b/>
          <w:sz w:val="28"/>
          <w:szCs w:val="28"/>
        </w:rPr>
      </w:pPr>
    </w:p>
    <w:p w:rsidR="008476C8" w:rsidRDefault="008476C8" w:rsidP="008476C8">
      <w:pPr>
        <w:tabs>
          <w:tab w:val="num" w:pos="1418"/>
        </w:tabs>
        <w:ind w:right="-660"/>
        <w:jc w:val="both"/>
        <w:rPr>
          <w:rFonts w:ascii="Century" w:hAnsi="Century"/>
          <w:b/>
          <w:sz w:val="28"/>
          <w:szCs w:val="28"/>
        </w:rPr>
      </w:pPr>
    </w:p>
    <w:p w:rsidR="008476C8" w:rsidRDefault="008476C8" w:rsidP="008476C8">
      <w:pPr>
        <w:tabs>
          <w:tab w:val="num" w:pos="1418"/>
        </w:tabs>
        <w:ind w:right="-660"/>
        <w:jc w:val="both"/>
        <w:rPr>
          <w:rFonts w:ascii="Century" w:hAnsi="Century"/>
          <w:b/>
          <w:sz w:val="28"/>
          <w:szCs w:val="28"/>
        </w:rPr>
      </w:pPr>
    </w:p>
    <w:p w:rsidR="008476C8" w:rsidRDefault="008476C8" w:rsidP="008476C8">
      <w:pPr>
        <w:tabs>
          <w:tab w:val="num" w:pos="1418"/>
        </w:tabs>
        <w:ind w:right="-660"/>
        <w:jc w:val="both"/>
        <w:rPr>
          <w:rFonts w:ascii="Century" w:hAnsi="Century"/>
          <w:b/>
          <w:sz w:val="28"/>
          <w:szCs w:val="28"/>
        </w:rPr>
      </w:pPr>
    </w:p>
    <w:p w:rsidR="008476C8" w:rsidRDefault="008476C8" w:rsidP="008476C8">
      <w:pPr>
        <w:tabs>
          <w:tab w:val="num" w:pos="1418"/>
        </w:tabs>
        <w:ind w:right="-660"/>
        <w:jc w:val="both"/>
        <w:rPr>
          <w:rFonts w:ascii="Century" w:hAnsi="Century"/>
          <w:b/>
          <w:sz w:val="28"/>
          <w:szCs w:val="28"/>
        </w:rPr>
      </w:pPr>
      <w:r>
        <w:rPr>
          <w:rFonts w:ascii="Century" w:hAnsi="Century"/>
          <w:b/>
          <w:sz w:val="28"/>
          <w:szCs w:val="28"/>
        </w:rPr>
        <w:t xml:space="preserve"> </w:t>
      </w:r>
    </w:p>
    <w:p w:rsidR="008476C8" w:rsidRDefault="008476C8" w:rsidP="008476C8">
      <w:pPr>
        <w:tabs>
          <w:tab w:val="num" w:pos="1418"/>
        </w:tabs>
        <w:ind w:right="-660"/>
        <w:jc w:val="both"/>
        <w:rPr>
          <w:rFonts w:ascii="Century" w:hAnsi="Century"/>
          <w:b/>
          <w:sz w:val="28"/>
          <w:szCs w:val="28"/>
        </w:rPr>
      </w:pPr>
    </w:p>
    <w:p w:rsidR="008476C8" w:rsidRDefault="008476C8" w:rsidP="008476C8">
      <w:pPr>
        <w:tabs>
          <w:tab w:val="num" w:pos="1418"/>
        </w:tabs>
        <w:ind w:right="-660"/>
        <w:jc w:val="center"/>
        <w:rPr>
          <w:rFonts w:ascii="Century" w:hAnsi="Century"/>
          <w:b/>
          <w:sz w:val="28"/>
          <w:szCs w:val="28"/>
        </w:rPr>
      </w:pPr>
    </w:p>
    <w:p w:rsidR="008476C8" w:rsidRDefault="008476C8" w:rsidP="008476C8">
      <w:pPr>
        <w:tabs>
          <w:tab w:val="num" w:pos="1418"/>
        </w:tabs>
        <w:ind w:right="-660"/>
        <w:jc w:val="center"/>
        <w:rPr>
          <w:rFonts w:ascii="Century" w:hAnsi="Century"/>
          <w:b/>
          <w:sz w:val="28"/>
          <w:szCs w:val="28"/>
        </w:rPr>
      </w:pPr>
    </w:p>
    <w:p w:rsidR="008476C8" w:rsidRDefault="008476C8" w:rsidP="008476C8">
      <w:pPr>
        <w:tabs>
          <w:tab w:val="num" w:pos="1418"/>
        </w:tabs>
        <w:ind w:right="-660"/>
        <w:jc w:val="center"/>
        <w:rPr>
          <w:rFonts w:ascii="Century" w:hAnsi="Century"/>
          <w:b/>
          <w:sz w:val="28"/>
          <w:szCs w:val="28"/>
        </w:rPr>
      </w:pPr>
    </w:p>
    <w:p w:rsidR="008476C8" w:rsidRDefault="008476C8" w:rsidP="008476C8">
      <w:pPr>
        <w:tabs>
          <w:tab w:val="num" w:pos="1418"/>
          <w:tab w:val="center" w:pos="4607"/>
          <w:tab w:val="left" w:pos="8069"/>
        </w:tabs>
        <w:ind w:right="-660"/>
        <w:jc w:val="center"/>
        <w:rPr>
          <w:rFonts w:ascii="Century" w:hAnsi="Century"/>
          <w:b/>
          <w:sz w:val="28"/>
          <w:szCs w:val="28"/>
        </w:rPr>
      </w:pPr>
    </w:p>
    <w:p w:rsidR="008476C8" w:rsidRDefault="008476C8" w:rsidP="008476C8">
      <w:pPr>
        <w:tabs>
          <w:tab w:val="num" w:pos="1418"/>
          <w:tab w:val="center" w:pos="4607"/>
          <w:tab w:val="left" w:pos="8069"/>
        </w:tabs>
        <w:ind w:right="-660"/>
        <w:jc w:val="center"/>
        <w:rPr>
          <w:rFonts w:ascii="Century" w:hAnsi="Century"/>
          <w:b/>
          <w:szCs w:val="24"/>
        </w:rPr>
      </w:pPr>
    </w:p>
    <w:p w:rsidR="008476C8" w:rsidRDefault="008476C8" w:rsidP="008476C8">
      <w:pPr>
        <w:tabs>
          <w:tab w:val="num" w:pos="1418"/>
          <w:tab w:val="center" w:pos="4607"/>
          <w:tab w:val="left" w:pos="8069"/>
        </w:tabs>
        <w:ind w:right="-660"/>
        <w:jc w:val="center"/>
        <w:rPr>
          <w:rFonts w:ascii="Century" w:hAnsi="Century"/>
          <w:b/>
          <w:szCs w:val="24"/>
        </w:rPr>
      </w:pPr>
      <w:r>
        <w:rPr>
          <w:rFonts w:ascii="Century" w:hAnsi="Century"/>
          <w:b/>
          <w:szCs w:val="24"/>
        </w:rPr>
        <w:lastRenderedPageBreak/>
        <w:t>CONTENIDO</w:t>
      </w:r>
    </w:p>
    <w:p w:rsidR="008476C8" w:rsidRDefault="008476C8" w:rsidP="008476C8">
      <w:pPr>
        <w:tabs>
          <w:tab w:val="num" w:pos="1418"/>
          <w:tab w:val="center" w:pos="4607"/>
          <w:tab w:val="left" w:pos="8069"/>
        </w:tabs>
        <w:ind w:right="-660"/>
        <w:rPr>
          <w:rFonts w:ascii="Century" w:hAnsi="Century"/>
          <w:b/>
          <w:szCs w:val="24"/>
        </w:rPr>
      </w:pPr>
    </w:p>
    <w:p w:rsidR="008476C8" w:rsidRDefault="008476C8" w:rsidP="008476C8">
      <w:pPr>
        <w:tabs>
          <w:tab w:val="num" w:pos="1418"/>
        </w:tabs>
        <w:ind w:right="-660"/>
        <w:jc w:val="both"/>
        <w:rPr>
          <w:rFonts w:ascii="Century" w:hAnsi="Century"/>
          <w:b/>
          <w:szCs w:val="24"/>
        </w:rPr>
      </w:pPr>
    </w:p>
    <w:p w:rsidR="008476C8" w:rsidRDefault="008476C8" w:rsidP="008476C8">
      <w:pPr>
        <w:tabs>
          <w:tab w:val="left" w:pos="9720"/>
        </w:tabs>
        <w:ind w:right="-660"/>
        <w:jc w:val="both"/>
        <w:rPr>
          <w:rFonts w:ascii="Century" w:hAnsi="Century"/>
          <w:b/>
          <w:szCs w:val="24"/>
        </w:rPr>
      </w:pPr>
      <w:r>
        <w:rPr>
          <w:rFonts w:ascii="Century" w:hAnsi="Century"/>
          <w:b/>
          <w:szCs w:val="24"/>
        </w:rPr>
        <w:t>ACUERDOS DEL HONORABLE AYUNTAMIENTO CONSTITUCIONAL DE ATIZAPÁN DE ZARAGOZA, ESTADO DE MÉXICO, PERÍODO DE GOBIERNO DOS MIL TRECE – DOS MIL QUINCE,  TOMADOS EN LA CENTÉSIMA VIGÉSIMA  CUARTA  SESIÓN  ORDINARIA DE CABILDO, DE FECHA VEINTISIETE DE NOVIEMBRE DEL AÑO DOS MIL QUINCE.</w:t>
      </w:r>
    </w:p>
    <w:p w:rsidR="008476C8" w:rsidRDefault="008476C8" w:rsidP="008476C8">
      <w:pPr>
        <w:tabs>
          <w:tab w:val="left" w:pos="9720"/>
        </w:tabs>
        <w:ind w:right="-660"/>
        <w:jc w:val="both"/>
        <w:rPr>
          <w:rFonts w:ascii="Century" w:hAnsi="Century" w:cs="Arial"/>
          <w:b/>
          <w:color w:val="000000"/>
          <w:sz w:val="20"/>
        </w:rPr>
      </w:pPr>
    </w:p>
    <w:p w:rsidR="008476C8" w:rsidRPr="008476C8" w:rsidRDefault="008476C8" w:rsidP="008476C8">
      <w:pPr>
        <w:ind w:right="-660"/>
        <w:jc w:val="both"/>
        <w:rPr>
          <w:rFonts w:ascii="Century" w:hAnsi="Century" w:cs="Arial"/>
          <w:b/>
          <w:bCs/>
          <w:color w:val="000000"/>
          <w:sz w:val="20"/>
          <w:lang w:eastAsia="es-MX"/>
        </w:rPr>
      </w:pPr>
    </w:p>
    <w:p w:rsidR="008476C8" w:rsidRPr="008476C8" w:rsidRDefault="008476C8" w:rsidP="008476C8">
      <w:pPr>
        <w:ind w:right="-660"/>
        <w:jc w:val="both"/>
        <w:rPr>
          <w:rFonts w:ascii="Century" w:hAnsi="Century" w:cs="Arial"/>
          <w:b/>
          <w:color w:val="000000"/>
          <w:sz w:val="20"/>
        </w:rPr>
      </w:pPr>
    </w:p>
    <w:p w:rsidR="000F059E" w:rsidRPr="008476C8" w:rsidRDefault="008476C8" w:rsidP="000F059E">
      <w:pPr>
        <w:ind w:right="-660"/>
        <w:jc w:val="both"/>
        <w:rPr>
          <w:rFonts w:ascii="Century" w:hAnsi="Century" w:cs="Arial"/>
          <w:b/>
          <w:sz w:val="20"/>
        </w:rPr>
      </w:pPr>
      <w:r w:rsidRPr="008476C8">
        <w:rPr>
          <w:rFonts w:ascii="Century" w:hAnsi="Century" w:cs="Arial"/>
          <w:b/>
          <w:sz w:val="20"/>
        </w:rPr>
        <w:t>1.- ACUERDO POR EL QUE EL HONORABLE AYUNTAMIENTO CONSTITUCIONAL DE ATIZAPÁN DE ZARAGOZA, ESTADO DE MÉXICO, AUTORIZA LA EMISIÓN DE LA CONVOCATORIA PARA LA CELEBR</w:t>
      </w:r>
      <w:r w:rsidR="000F059E">
        <w:rPr>
          <w:rFonts w:ascii="Century" w:hAnsi="Century" w:cs="Arial"/>
          <w:b/>
          <w:sz w:val="20"/>
        </w:rPr>
        <w:t xml:space="preserve">ACIÓN DE CABILDO ABIERTO. </w:t>
      </w:r>
      <w:r w:rsidR="00E453FD">
        <w:rPr>
          <w:rFonts w:ascii="Century" w:hAnsi="Century" w:cs="Arial"/>
          <w:b/>
          <w:sz w:val="20"/>
        </w:rPr>
        <w:t>(PÁGINAS 6-8</w:t>
      </w:r>
      <w:r w:rsidR="000F059E" w:rsidRPr="008476C8">
        <w:rPr>
          <w:rFonts w:ascii="Century" w:hAnsi="Century" w:cs="Arial"/>
          <w:b/>
          <w:sz w:val="20"/>
        </w:rPr>
        <w:t>).</w:t>
      </w:r>
    </w:p>
    <w:p w:rsidR="000F059E" w:rsidRDefault="000F059E" w:rsidP="008476C8">
      <w:pPr>
        <w:tabs>
          <w:tab w:val="left" w:pos="9720"/>
        </w:tabs>
        <w:ind w:right="-660"/>
        <w:jc w:val="both"/>
        <w:rPr>
          <w:rFonts w:ascii="Century" w:hAnsi="Century" w:cs="Arial"/>
          <w:b/>
          <w:sz w:val="20"/>
        </w:rPr>
      </w:pPr>
    </w:p>
    <w:p w:rsidR="000F059E" w:rsidRDefault="000F059E" w:rsidP="008476C8">
      <w:pPr>
        <w:tabs>
          <w:tab w:val="left" w:pos="9720"/>
        </w:tabs>
        <w:ind w:right="-660"/>
        <w:jc w:val="both"/>
        <w:rPr>
          <w:rFonts w:ascii="Century" w:hAnsi="Century" w:cs="Arial"/>
          <w:b/>
          <w:sz w:val="20"/>
        </w:rPr>
      </w:pPr>
    </w:p>
    <w:p w:rsidR="000F059E" w:rsidRPr="008476C8" w:rsidRDefault="008476C8" w:rsidP="000F059E">
      <w:pPr>
        <w:ind w:right="-660"/>
        <w:jc w:val="both"/>
        <w:rPr>
          <w:rFonts w:ascii="Century" w:hAnsi="Century" w:cs="Arial"/>
          <w:b/>
          <w:sz w:val="20"/>
        </w:rPr>
      </w:pPr>
      <w:r w:rsidRPr="008476C8">
        <w:rPr>
          <w:rFonts w:ascii="Century" w:hAnsi="Century" w:cs="Arial"/>
          <w:b/>
          <w:sz w:val="20"/>
        </w:rPr>
        <w:t>2.- ACUERDO POR EL QUE EL HONORABLE AYUNTAMIENTO CONSTITUCIONAL DE ATIZAPÁN DE ZARAGOZA, ESTADO DE MÉXICO, CON FUNDAMENTO EN LO DISPUESTO POR EL  ARTÍCULO 28 TERCER PÁRRAFO DE LA LEY ORGÁNICA MUNICIPAL VIGENTE EN LA ENTIDAD, DECLARA RECINTO OFICIAL EL ESTACIONAMIENTO CONTIGUO AL PALACIO MUNICIPAL, PARA LA CELEBRACIÓN DE LA SESIÓN SOLEMNE DE CABILDO, EN LA QUE SE REALIZARÁ LA TOMA DE PROTESTA A LOS INTEGRANTES DEL H. AYUNTAMIENTO CONSTITUCIONAL ELECTO PARA EL PERÍODO DE GOBIERNO 2016-2018, EL DÍA 07 DE DICIEMBRE DEL PRE</w:t>
      </w:r>
      <w:r w:rsidR="000F059E">
        <w:rPr>
          <w:rFonts w:ascii="Century" w:hAnsi="Century" w:cs="Arial"/>
          <w:b/>
          <w:sz w:val="20"/>
        </w:rPr>
        <w:t xml:space="preserve">SENTE AÑO, A LAS 12:30 HORAS. </w:t>
      </w:r>
      <w:r w:rsidR="00E453FD">
        <w:rPr>
          <w:rFonts w:ascii="Century" w:hAnsi="Century" w:cs="Arial"/>
          <w:b/>
          <w:sz w:val="20"/>
        </w:rPr>
        <w:t>(PÁGINAS 8-9</w:t>
      </w:r>
      <w:r w:rsidR="000F059E" w:rsidRPr="008476C8">
        <w:rPr>
          <w:rFonts w:ascii="Century" w:hAnsi="Century" w:cs="Arial"/>
          <w:b/>
          <w:sz w:val="20"/>
        </w:rPr>
        <w:t>).</w:t>
      </w:r>
    </w:p>
    <w:p w:rsidR="008476C8" w:rsidRDefault="008476C8" w:rsidP="008476C8">
      <w:pPr>
        <w:tabs>
          <w:tab w:val="left" w:pos="9720"/>
        </w:tabs>
        <w:ind w:right="-660"/>
        <w:jc w:val="both"/>
        <w:rPr>
          <w:rFonts w:ascii="Century" w:hAnsi="Century" w:cs="Arial"/>
          <w:b/>
          <w:sz w:val="20"/>
        </w:rPr>
      </w:pPr>
    </w:p>
    <w:p w:rsidR="000F059E" w:rsidRPr="008476C8" w:rsidRDefault="000F059E" w:rsidP="008476C8">
      <w:pPr>
        <w:tabs>
          <w:tab w:val="left" w:pos="9720"/>
        </w:tabs>
        <w:ind w:right="-660"/>
        <w:jc w:val="both"/>
        <w:rPr>
          <w:rFonts w:ascii="Century" w:hAnsi="Century" w:cs="Arial"/>
          <w:b/>
          <w:caps/>
          <w:sz w:val="20"/>
        </w:rPr>
      </w:pPr>
    </w:p>
    <w:p w:rsidR="000F059E" w:rsidRPr="008476C8" w:rsidRDefault="000F059E" w:rsidP="000F059E">
      <w:pPr>
        <w:ind w:right="-660"/>
        <w:jc w:val="both"/>
        <w:rPr>
          <w:rFonts w:ascii="Century" w:hAnsi="Century" w:cs="Arial"/>
          <w:b/>
          <w:sz w:val="20"/>
        </w:rPr>
      </w:pPr>
      <w:r>
        <w:rPr>
          <w:rFonts w:ascii="Century" w:hAnsi="Century" w:cs="Arial"/>
          <w:b/>
          <w:sz w:val="20"/>
        </w:rPr>
        <w:t>3</w:t>
      </w:r>
      <w:r w:rsidR="008476C8" w:rsidRPr="008476C8">
        <w:rPr>
          <w:rFonts w:ascii="Century" w:hAnsi="Century" w:cs="Arial"/>
          <w:b/>
          <w:sz w:val="20"/>
        </w:rPr>
        <w:t xml:space="preserve">.- </w:t>
      </w:r>
      <w:r w:rsidR="008476C8" w:rsidRPr="008476C8">
        <w:rPr>
          <w:rFonts w:ascii="Century" w:hAnsi="Century" w:cs="Arial"/>
          <w:b/>
          <w:color w:val="000000"/>
          <w:sz w:val="20"/>
        </w:rPr>
        <w:t xml:space="preserve">ACUERDO POR EL QUE EL HONORABLE AYUNTAMIENTO CONSTITUCIONAL DE ATIZAPÁN DE ZARAGOZA, ESTADO DE MÉXICO, </w:t>
      </w:r>
      <w:r w:rsidR="008476C8" w:rsidRPr="008476C8">
        <w:rPr>
          <w:rFonts w:ascii="Century" w:hAnsi="Century" w:cs="Arial"/>
          <w:b/>
          <w:sz w:val="20"/>
        </w:rPr>
        <w:t xml:space="preserve">ENVÍA A LA COMISIÓN EDILICIA DE PATRIMONIO, PARA ESTUDIO, ANÁLISIS Y DICTAMINACIÓN, LA SOLICITUD PRESENTADA POR LA LIC. LAURA OLIMPIA RIVADENEYRA HERNÁNDEZ, SUBDIRECTORA DE PATRIMONIO MUNICIPAL,  PARA QUE SE AUTORICE LA BAJA PATRIMONIAL Y CONTABLE POR ROBO, DE DOS DESMALEZADORAS MARCA SHINDAWA, MODELO SM35 Y        C-35, CON SERIES 7134673 Y 9099075, CON NÚMEROS DE INVENTARIO ATI 100 H00 08007 Y ATI 100 H00 27348.  </w:t>
      </w:r>
      <w:r w:rsidR="008476C8" w:rsidRPr="008476C8">
        <w:rPr>
          <w:rFonts w:ascii="Century" w:hAnsi="Century" w:cs="Arial"/>
          <w:b/>
          <w:bCs/>
          <w:color w:val="000000"/>
          <w:sz w:val="20"/>
          <w:lang w:eastAsia="es-MX"/>
        </w:rPr>
        <w:t xml:space="preserve">(EXPEDIENTE SHA/184/CABILDO/2015). </w:t>
      </w:r>
      <w:r w:rsidR="00E453FD">
        <w:rPr>
          <w:rFonts w:ascii="Century" w:hAnsi="Century" w:cs="Arial"/>
          <w:b/>
          <w:sz w:val="20"/>
        </w:rPr>
        <w:t>(PÁGINAS 9-10</w:t>
      </w:r>
      <w:r w:rsidRPr="008476C8">
        <w:rPr>
          <w:rFonts w:ascii="Century" w:hAnsi="Century" w:cs="Arial"/>
          <w:b/>
          <w:sz w:val="20"/>
        </w:rPr>
        <w:t>).</w:t>
      </w:r>
    </w:p>
    <w:p w:rsidR="008476C8" w:rsidRPr="008476C8" w:rsidRDefault="008476C8" w:rsidP="008476C8">
      <w:pPr>
        <w:tabs>
          <w:tab w:val="left" w:pos="9720"/>
        </w:tabs>
        <w:ind w:right="-660"/>
        <w:jc w:val="both"/>
        <w:rPr>
          <w:rFonts w:ascii="Century" w:hAnsi="Century" w:cs="Arial"/>
          <w:b/>
          <w:sz w:val="20"/>
        </w:rPr>
      </w:pPr>
    </w:p>
    <w:p w:rsidR="008476C8" w:rsidRPr="008476C8" w:rsidRDefault="008476C8" w:rsidP="008476C8">
      <w:pPr>
        <w:tabs>
          <w:tab w:val="left" w:pos="9720"/>
        </w:tabs>
        <w:ind w:right="-660"/>
        <w:jc w:val="both"/>
        <w:rPr>
          <w:rFonts w:ascii="Century" w:hAnsi="Century" w:cs="Arial"/>
          <w:b/>
          <w:caps/>
          <w:sz w:val="20"/>
        </w:rPr>
      </w:pPr>
    </w:p>
    <w:p w:rsidR="000F059E" w:rsidRPr="008476C8" w:rsidRDefault="000F059E" w:rsidP="000F059E">
      <w:pPr>
        <w:ind w:right="-660"/>
        <w:jc w:val="both"/>
        <w:rPr>
          <w:rFonts w:ascii="Century" w:hAnsi="Century" w:cs="Arial"/>
          <w:b/>
          <w:sz w:val="20"/>
        </w:rPr>
      </w:pPr>
      <w:r>
        <w:rPr>
          <w:rFonts w:ascii="Century" w:hAnsi="Century" w:cs="Arial"/>
          <w:b/>
          <w:sz w:val="20"/>
        </w:rPr>
        <w:t>4</w:t>
      </w:r>
      <w:r w:rsidR="008476C8" w:rsidRPr="008476C8">
        <w:rPr>
          <w:rFonts w:ascii="Century" w:hAnsi="Century" w:cs="Arial"/>
          <w:b/>
          <w:sz w:val="20"/>
        </w:rPr>
        <w:t xml:space="preserve">.- </w:t>
      </w:r>
      <w:r w:rsidR="008476C8" w:rsidRPr="008476C8">
        <w:rPr>
          <w:rFonts w:ascii="Century" w:hAnsi="Century" w:cs="Arial"/>
          <w:b/>
          <w:color w:val="000000"/>
          <w:sz w:val="20"/>
        </w:rPr>
        <w:t xml:space="preserve">ACUERDO POR EL QUE EL HONORABLE AYUNTAMIENTO CONSTITUCIONAL DE ATIZAPÁN DE ZARAGOZA, ESTADO DE MÉXICO, </w:t>
      </w:r>
      <w:r w:rsidR="008476C8" w:rsidRPr="008476C8">
        <w:rPr>
          <w:rFonts w:ascii="Century" w:hAnsi="Century" w:cs="Arial"/>
          <w:b/>
          <w:sz w:val="20"/>
        </w:rPr>
        <w:t xml:space="preserve">ENVÍA A LA COMISIÓN EDILICIA DE PATRIMONIO, PARA ESTUDIO, ANÁLISIS Y DICTAMINACIÓN, LA SOLICITUD PRESENTADA POR LA LIC. LAURA OLIMPIA RIVADENEYRA HERNÁNDEZ, SUBDIRECTORA DE PATRIMONIO MUNICIPAL,  PARA QUE SE AUTORICE LA BAJA PATRIMONIAL Y CONTABLE POR CONCEPTO DE ROBO, DE UN AUTOMÓVIL MARCA NISSAN SENTRA, MODELO 1998, CON NÚMERO ECONÓMICO  SIT-03, PLACAS LSA-4037, NÚMERO DE MOTOR GA16-733791V, NÚMERO DE SERIE 3N1DB41S7WK035531, CON NÚMERO DE RESGUARDO 02249 E INVENTARIO 04-1501-0459-1998.  </w:t>
      </w:r>
      <w:r w:rsidR="008476C8" w:rsidRPr="008476C8">
        <w:rPr>
          <w:rFonts w:ascii="Century" w:hAnsi="Century" w:cs="Arial"/>
          <w:b/>
          <w:bCs/>
          <w:color w:val="000000"/>
          <w:sz w:val="20"/>
          <w:lang w:eastAsia="es-MX"/>
        </w:rPr>
        <w:t>(EXPEDIENTE SHA/185/CABILDO/2015).</w:t>
      </w:r>
      <w:r w:rsidR="008476C8" w:rsidRPr="008476C8">
        <w:rPr>
          <w:rFonts w:ascii="Century" w:hAnsi="Century" w:cs="Arial"/>
          <w:b/>
          <w:sz w:val="20"/>
        </w:rPr>
        <w:t xml:space="preserve"> </w:t>
      </w:r>
      <w:r w:rsidR="00E453FD">
        <w:rPr>
          <w:rFonts w:ascii="Century" w:hAnsi="Century" w:cs="Arial"/>
          <w:b/>
          <w:sz w:val="20"/>
        </w:rPr>
        <w:t>(PÁGINAS 10-11</w:t>
      </w:r>
      <w:r w:rsidRPr="008476C8">
        <w:rPr>
          <w:rFonts w:ascii="Century" w:hAnsi="Century" w:cs="Arial"/>
          <w:b/>
          <w:sz w:val="20"/>
        </w:rPr>
        <w:t>).</w:t>
      </w:r>
    </w:p>
    <w:p w:rsidR="008476C8" w:rsidRPr="008476C8" w:rsidRDefault="008476C8" w:rsidP="008476C8">
      <w:pPr>
        <w:tabs>
          <w:tab w:val="left" w:pos="9720"/>
        </w:tabs>
        <w:ind w:right="-660"/>
        <w:jc w:val="both"/>
        <w:rPr>
          <w:rFonts w:ascii="Century" w:hAnsi="Century" w:cs="Arial"/>
          <w:b/>
          <w:sz w:val="20"/>
        </w:rPr>
      </w:pPr>
    </w:p>
    <w:p w:rsidR="008476C8" w:rsidRPr="008476C8" w:rsidRDefault="008476C8" w:rsidP="008476C8">
      <w:pPr>
        <w:tabs>
          <w:tab w:val="left" w:pos="9720"/>
        </w:tabs>
        <w:ind w:right="-660"/>
        <w:jc w:val="both"/>
        <w:rPr>
          <w:rFonts w:ascii="Century" w:hAnsi="Century" w:cs="Arial"/>
          <w:b/>
          <w:bCs/>
          <w:color w:val="000000"/>
          <w:sz w:val="20"/>
          <w:lang w:eastAsia="es-MX"/>
        </w:rPr>
      </w:pPr>
    </w:p>
    <w:p w:rsidR="000F059E" w:rsidRPr="008476C8" w:rsidRDefault="000F059E" w:rsidP="000F059E">
      <w:pPr>
        <w:ind w:right="-660"/>
        <w:jc w:val="both"/>
        <w:rPr>
          <w:rFonts w:ascii="Century" w:hAnsi="Century" w:cs="Arial"/>
          <w:b/>
          <w:sz w:val="20"/>
        </w:rPr>
      </w:pPr>
      <w:r>
        <w:rPr>
          <w:rFonts w:ascii="Century" w:hAnsi="Century" w:cs="Arial"/>
          <w:b/>
          <w:sz w:val="20"/>
        </w:rPr>
        <w:t>5</w:t>
      </w:r>
      <w:r w:rsidR="008476C8" w:rsidRPr="008476C8">
        <w:rPr>
          <w:rFonts w:ascii="Century" w:hAnsi="Century" w:cs="Arial"/>
          <w:b/>
          <w:sz w:val="20"/>
        </w:rPr>
        <w:t xml:space="preserve">.- </w:t>
      </w:r>
      <w:r w:rsidR="008476C8" w:rsidRPr="008476C8">
        <w:rPr>
          <w:rFonts w:ascii="Century" w:hAnsi="Century" w:cs="Arial"/>
          <w:b/>
          <w:color w:val="000000"/>
          <w:sz w:val="20"/>
        </w:rPr>
        <w:t xml:space="preserve">ACUERDO POR EL QUE EL HONORABLE AYUNTAMIENTO CONSTITUCIONAL DE ATIZAPÁN DE ZARAGOZA, ESTADO DE MÉXICO, </w:t>
      </w:r>
      <w:r w:rsidR="008476C8" w:rsidRPr="008476C8">
        <w:rPr>
          <w:rFonts w:ascii="Century" w:hAnsi="Century" w:cs="Arial"/>
          <w:b/>
          <w:sz w:val="20"/>
        </w:rPr>
        <w:t xml:space="preserve">ENVÍA A LA COMISIÓN EDILICIA DE PATRIMONIO, PARA ESTUDIO, ANÁLISIS Y DICTAMINACIÓN, LA SOLICITUD PRESENTADA POR LA LIC. LAURA OLIMPIA RIVADENEYRA HERNÁNDEZ, SUBDIRECTORA DE PATRIMONIO MUNICIPAL,  PARA QUE SE AUTORICE LA BAJA PATRIMONIAL Y CONTABLE </w:t>
      </w:r>
      <w:r w:rsidR="008476C8" w:rsidRPr="008476C8">
        <w:rPr>
          <w:rFonts w:ascii="Century" w:hAnsi="Century" w:cs="Arial"/>
          <w:b/>
          <w:sz w:val="20"/>
        </w:rPr>
        <w:lastRenderedPageBreak/>
        <w:t xml:space="preserve">POR CONCEPTO DE ROBO, DE UNA DESMALEZADORA MARCA SHINDAWA, MODELO C-35, CON NÚMERO DE SERIE T023620002544, CON NÚMERO DE INVENTARIO ATI 100 H00 30613.  </w:t>
      </w:r>
      <w:r w:rsidR="008476C8" w:rsidRPr="008476C8">
        <w:rPr>
          <w:rFonts w:ascii="Century" w:hAnsi="Century" w:cs="Arial"/>
          <w:b/>
          <w:bCs/>
          <w:color w:val="000000"/>
          <w:sz w:val="20"/>
          <w:lang w:eastAsia="es-MX"/>
        </w:rPr>
        <w:t>(EXPEDIENTE SHA/186/CABILDO/2015).</w:t>
      </w:r>
      <w:r>
        <w:rPr>
          <w:rFonts w:ascii="Century" w:hAnsi="Century" w:cs="Arial"/>
          <w:b/>
          <w:sz w:val="20"/>
        </w:rPr>
        <w:t xml:space="preserve"> </w:t>
      </w:r>
      <w:r w:rsidR="00E453FD">
        <w:rPr>
          <w:rFonts w:ascii="Century" w:hAnsi="Century" w:cs="Arial"/>
          <w:b/>
          <w:sz w:val="20"/>
        </w:rPr>
        <w:t>(PÁGINAS 11-12</w:t>
      </w:r>
      <w:r w:rsidRPr="008476C8">
        <w:rPr>
          <w:rFonts w:ascii="Century" w:hAnsi="Century" w:cs="Arial"/>
          <w:b/>
          <w:sz w:val="20"/>
        </w:rPr>
        <w:t>).</w:t>
      </w:r>
    </w:p>
    <w:p w:rsidR="008476C8" w:rsidRPr="008476C8" w:rsidRDefault="008476C8" w:rsidP="008476C8">
      <w:pPr>
        <w:tabs>
          <w:tab w:val="left" w:pos="9720"/>
        </w:tabs>
        <w:ind w:right="-660"/>
        <w:jc w:val="both"/>
        <w:rPr>
          <w:rFonts w:ascii="Century" w:hAnsi="Century" w:cs="Arial"/>
          <w:b/>
          <w:sz w:val="20"/>
        </w:rPr>
      </w:pPr>
    </w:p>
    <w:p w:rsidR="008476C8" w:rsidRPr="008476C8" w:rsidRDefault="008476C8" w:rsidP="008476C8">
      <w:pPr>
        <w:tabs>
          <w:tab w:val="left" w:pos="9720"/>
        </w:tabs>
        <w:ind w:right="-660"/>
        <w:jc w:val="both"/>
        <w:rPr>
          <w:rFonts w:ascii="Century" w:hAnsi="Century" w:cs="Arial"/>
          <w:b/>
          <w:bCs/>
          <w:color w:val="000000"/>
          <w:sz w:val="20"/>
          <w:lang w:eastAsia="es-MX"/>
        </w:rPr>
      </w:pPr>
    </w:p>
    <w:p w:rsidR="000F059E" w:rsidRPr="008476C8" w:rsidRDefault="000F059E" w:rsidP="000F059E">
      <w:pPr>
        <w:ind w:right="-660"/>
        <w:jc w:val="both"/>
        <w:rPr>
          <w:rFonts w:ascii="Century" w:hAnsi="Century" w:cs="Arial"/>
          <w:b/>
          <w:sz w:val="20"/>
        </w:rPr>
      </w:pPr>
      <w:r>
        <w:rPr>
          <w:rFonts w:ascii="Century" w:hAnsi="Century" w:cs="Arial"/>
          <w:b/>
          <w:sz w:val="20"/>
        </w:rPr>
        <w:t>6</w:t>
      </w:r>
      <w:r w:rsidR="008476C8" w:rsidRPr="008476C8">
        <w:rPr>
          <w:rFonts w:ascii="Century" w:hAnsi="Century" w:cs="Arial"/>
          <w:b/>
          <w:sz w:val="20"/>
        </w:rPr>
        <w:t xml:space="preserve">.- </w:t>
      </w:r>
      <w:r w:rsidR="008476C8" w:rsidRPr="008476C8">
        <w:rPr>
          <w:rFonts w:ascii="Century" w:hAnsi="Century" w:cs="Arial"/>
          <w:b/>
          <w:color w:val="000000"/>
          <w:sz w:val="20"/>
        </w:rPr>
        <w:t xml:space="preserve">ACUERDO POR EL QUE EL HONORABLE AYUNTAMIENTO CONSTITUCIONAL DE ATIZAPÁN DE ZARAGOZA, ESTADO DE MÉXICO, </w:t>
      </w:r>
      <w:r w:rsidR="008476C8" w:rsidRPr="008476C8">
        <w:rPr>
          <w:rFonts w:ascii="Century" w:hAnsi="Century" w:cs="Arial"/>
          <w:b/>
          <w:sz w:val="20"/>
        </w:rPr>
        <w:t xml:space="preserve">ENVÍA A LA COMISIÓN EDILICIA DE PATRIMONIO, PARA ESTUDIO, ANÁLISIS Y DICTAMINACIÓN, LA SOLICITUD PRESENTADA POR LA LIC. LAURA OLIMPIA RIVADENEYRA HERNÁNDEZ, SUBDIRECTORA DE PATRIMONIO MUNICIPAL, PARA QUE SE AUTORICE LA BAJA PATRIMONIAL Y CONTABLE POR CONCEPTO DE ROBO, DE UN EQUIPO DE PERIFONEO, MARCA STEREN, MODELO MIC-175, SIN/SERIE, CON NÚMERO DE INVENTARIO ATI 0 100 I12 29996.     </w:t>
      </w:r>
      <w:r w:rsidR="008476C8" w:rsidRPr="008476C8">
        <w:rPr>
          <w:rFonts w:ascii="Century" w:hAnsi="Century" w:cs="Arial"/>
          <w:b/>
          <w:bCs/>
          <w:color w:val="000000"/>
          <w:sz w:val="20"/>
          <w:lang w:eastAsia="es-MX"/>
        </w:rPr>
        <w:t>(EXPEDIENTE SHA/187/CABILDO/2015).</w:t>
      </w:r>
      <w:r>
        <w:rPr>
          <w:rFonts w:ascii="Century" w:hAnsi="Century" w:cs="Arial"/>
          <w:b/>
          <w:sz w:val="20"/>
        </w:rPr>
        <w:t xml:space="preserve"> </w:t>
      </w:r>
      <w:r w:rsidR="00E453FD">
        <w:rPr>
          <w:rFonts w:ascii="Century" w:hAnsi="Century" w:cs="Arial"/>
          <w:b/>
          <w:sz w:val="20"/>
        </w:rPr>
        <w:t>(PÁGINAS 12-13</w:t>
      </w:r>
      <w:r w:rsidRPr="008476C8">
        <w:rPr>
          <w:rFonts w:ascii="Century" w:hAnsi="Century" w:cs="Arial"/>
          <w:b/>
          <w:sz w:val="20"/>
        </w:rPr>
        <w:t>).</w:t>
      </w:r>
    </w:p>
    <w:p w:rsidR="008476C8" w:rsidRPr="008476C8" w:rsidRDefault="008476C8" w:rsidP="008476C8">
      <w:pPr>
        <w:tabs>
          <w:tab w:val="left" w:pos="9720"/>
        </w:tabs>
        <w:ind w:right="-660"/>
        <w:jc w:val="both"/>
        <w:rPr>
          <w:rFonts w:ascii="Century" w:hAnsi="Century" w:cs="Arial"/>
          <w:b/>
          <w:sz w:val="20"/>
        </w:rPr>
      </w:pPr>
    </w:p>
    <w:p w:rsidR="008476C8" w:rsidRPr="008476C8" w:rsidRDefault="008476C8" w:rsidP="008476C8">
      <w:pPr>
        <w:tabs>
          <w:tab w:val="left" w:pos="9720"/>
        </w:tabs>
        <w:ind w:right="-660"/>
        <w:jc w:val="both"/>
        <w:rPr>
          <w:rFonts w:ascii="Century" w:hAnsi="Century" w:cs="Arial"/>
          <w:b/>
          <w:bCs/>
          <w:color w:val="000000"/>
          <w:sz w:val="20"/>
          <w:lang w:eastAsia="es-MX"/>
        </w:rPr>
      </w:pPr>
    </w:p>
    <w:p w:rsidR="000F059E" w:rsidRPr="008476C8" w:rsidRDefault="000F059E" w:rsidP="000F059E">
      <w:pPr>
        <w:ind w:right="-660"/>
        <w:jc w:val="both"/>
        <w:rPr>
          <w:rFonts w:ascii="Century" w:hAnsi="Century" w:cs="Arial"/>
          <w:b/>
          <w:sz w:val="20"/>
        </w:rPr>
      </w:pPr>
      <w:r>
        <w:rPr>
          <w:rFonts w:ascii="Century" w:hAnsi="Century" w:cs="Arial"/>
          <w:b/>
          <w:sz w:val="20"/>
        </w:rPr>
        <w:t>7</w:t>
      </w:r>
      <w:r w:rsidR="008476C8" w:rsidRPr="008476C8">
        <w:rPr>
          <w:rFonts w:ascii="Century" w:hAnsi="Century" w:cs="Arial"/>
          <w:b/>
          <w:sz w:val="20"/>
        </w:rPr>
        <w:t xml:space="preserve">.- </w:t>
      </w:r>
      <w:r w:rsidR="008476C8" w:rsidRPr="008476C8">
        <w:rPr>
          <w:rFonts w:ascii="Century" w:hAnsi="Century" w:cs="Arial"/>
          <w:b/>
          <w:color w:val="000000"/>
          <w:sz w:val="20"/>
        </w:rPr>
        <w:t xml:space="preserve">ACUERDO POR EL QUE EL HONORABLE AYUNTAMIENTO CONSTITUCIONAL DE ATIZAPÁN DE ZARAGOZA, ESTADO DE MÉXICO, </w:t>
      </w:r>
      <w:r w:rsidR="008476C8" w:rsidRPr="008476C8">
        <w:rPr>
          <w:rFonts w:ascii="Century" w:hAnsi="Century" w:cs="Arial"/>
          <w:b/>
          <w:sz w:val="20"/>
        </w:rPr>
        <w:t xml:space="preserve">ENVÍA A LAS COMISIONES EDILICIAS DE PATRIMONIO Y DE DESARROLLO URBANO Y TENENCIA DE LA TIERRA, PARA ESTUDIO, ANÁLISIS Y DICTAMINACIÓN DE MANERA CONJUNTA; LA SOLICITUD PRESENTADA POR LA LIC. LAURA OLIMPIA RIVADENEYRA HERNÁNDEZ, SUBDIRECTORA DE PATRIMONIO MUNICIPAL, PARA QUE SE AUTORICE LA CONSTRUCCIÓN DEL EQUIPAMIENTO EN LA ESCUELA SECUNDARIA TÉCNICA NO.47, UBICADA EN EL FRACCIONAMIENTO LOMAS LINDAS, POR PARTE DE LA EMPRESA “DESARROLLADORA DEL PARQUE”, S.C., EN SEGUIMIENTO A LA PETICIÓN PRESENTADA POR LA ING. ARQ. NINA HERMOSILLO MIRANDA, DIRECTORA DE OBRAS PÚBLICAS Y DESARROLLO URBANO. </w:t>
      </w:r>
      <w:r w:rsidR="008476C8" w:rsidRPr="008476C8">
        <w:rPr>
          <w:rFonts w:ascii="Century" w:hAnsi="Century" w:cs="Arial"/>
          <w:b/>
          <w:bCs/>
          <w:color w:val="000000"/>
          <w:sz w:val="20"/>
          <w:lang w:eastAsia="es-MX"/>
        </w:rPr>
        <w:t xml:space="preserve">(EXPEDIENTE SHA/188/CABILDO/2015). </w:t>
      </w:r>
      <w:r w:rsidR="00E453FD">
        <w:rPr>
          <w:rFonts w:ascii="Century" w:hAnsi="Century" w:cs="Arial"/>
          <w:b/>
          <w:sz w:val="20"/>
        </w:rPr>
        <w:t>(PÁGINAS 13-14</w:t>
      </w:r>
      <w:r w:rsidRPr="008476C8">
        <w:rPr>
          <w:rFonts w:ascii="Century" w:hAnsi="Century" w:cs="Arial"/>
          <w:b/>
          <w:sz w:val="20"/>
        </w:rPr>
        <w:t>).</w:t>
      </w:r>
    </w:p>
    <w:p w:rsidR="008476C8" w:rsidRPr="008476C8" w:rsidRDefault="008476C8" w:rsidP="008476C8">
      <w:pPr>
        <w:tabs>
          <w:tab w:val="left" w:pos="9720"/>
        </w:tabs>
        <w:ind w:right="-660"/>
        <w:jc w:val="both"/>
        <w:rPr>
          <w:rFonts w:ascii="Century" w:hAnsi="Century" w:cs="Arial"/>
          <w:b/>
          <w:sz w:val="20"/>
        </w:rPr>
      </w:pPr>
    </w:p>
    <w:p w:rsidR="008476C8" w:rsidRPr="008476C8" w:rsidRDefault="008476C8" w:rsidP="008476C8">
      <w:pPr>
        <w:autoSpaceDE w:val="0"/>
        <w:autoSpaceDN w:val="0"/>
        <w:adjustRightInd w:val="0"/>
        <w:ind w:right="-660"/>
        <w:jc w:val="both"/>
        <w:rPr>
          <w:rFonts w:ascii="Century" w:hAnsi="Century" w:cs="Arial"/>
          <w:b/>
          <w:color w:val="000000"/>
          <w:sz w:val="20"/>
        </w:rPr>
      </w:pPr>
    </w:p>
    <w:p w:rsidR="000F059E" w:rsidRPr="008476C8" w:rsidRDefault="000F059E" w:rsidP="000F059E">
      <w:pPr>
        <w:ind w:right="-660"/>
        <w:jc w:val="both"/>
        <w:rPr>
          <w:rFonts w:ascii="Century" w:hAnsi="Century" w:cs="Arial"/>
          <w:b/>
          <w:sz w:val="20"/>
        </w:rPr>
      </w:pPr>
      <w:r>
        <w:rPr>
          <w:rFonts w:ascii="Century" w:hAnsi="Century" w:cs="Arial"/>
          <w:b/>
          <w:sz w:val="20"/>
        </w:rPr>
        <w:t>8</w:t>
      </w:r>
      <w:r w:rsidR="008476C8" w:rsidRPr="008476C8">
        <w:rPr>
          <w:rFonts w:ascii="Century" w:hAnsi="Century" w:cs="Arial"/>
          <w:b/>
          <w:sz w:val="20"/>
        </w:rPr>
        <w:t xml:space="preserve">.- </w:t>
      </w:r>
      <w:r w:rsidR="008476C8" w:rsidRPr="008476C8">
        <w:rPr>
          <w:rFonts w:ascii="Century" w:hAnsi="Century" w:cs="Arial"/>
          <w:b/>
          <w:color w:val="000000"/>
          <w:sz w:val="20"/>
        </w:rPr>
        <w:t xml:space="preserve">ACUERDO POR EL QUE EL HONORABLE AYUNTAMIENTO CONSTITUCIONAL DE ATIZAPÁN DE ZARAGOZA, ESTADO DE MÉXICO, </w:t>
      </w:r>
      <w:r w:rsidR="008476C8" w:rsidRPr="008476C8">
        <w:rPr>
          <w:rFonts w:ascii="Century" w:hAnsi="Century" w:cs="Arial"/>
          <w:b/>
          <w:sz w:val="20"/>
        </w:rPr>
        <w:t xml:space="preserve">ENVÍA A LA COMISIÓN EDILICIA DE DESARROLLO URBANO Y TENENCIA DE LA TIERRA PARA ESTUDIO, ANÁLISIS Y DICTAMINACIÓN, LA SOLICITUD PRESENTADA POR LA ING. ARQ. NINA HERMOSILLO MIRANDA, DIRECTORA DE OBRAS PÚBLICAS Y DESARROLLO URBANO, PARA QUE SE ACUERDE FAVORABLEMENTE LA SUBDIVISIÓN DEL ÁREA REMANENTE DE LA CUAL RESULTA EL LOTE 01-A, DE LA MANZANA 159, ZONA 01 DEL EX-EJIDO SAN MATEO TECOLOAPAN I, COLONIA SAN MIGUEL XOCHIMANGA, ASÍ COMO EL RECONOCIMIENTO, CERTIFICACIÓN DE LAS VÍAS PÚBLICAS EXISTENTES Y SU INCORPORACIÓN AL CASCO URBANO. </w:t>
      </w:r>
      <w:r w:rsidR="008476C8" w:rsidRPr="008476C8">
        <w:rPr>
          <w:rFonts w:ascii="Century" w:hAnsi="Century" w:cs="Arial"/>
          <w:b/>
          <w:bCs/>
          <w:color w:val="000000"/>
          <w:sz w:val="20"/>
          <w:lang w:eastAsia="es-MX"/>
        </w:rPr>
        <w:t>(EXPEDIENTE SHA/189/CABILDO/2015).</w:t>
      </w:r>
      <w:r>
        <w:rPr>
          <w:rFonts w:ascii="Century" w:hAnsi="Century" w:cs="Arial"/>
          <w:b/>
          <w:sz w:val="20"/>
        </w:rPr>
        <w:t xml:space="preserve"> </w:t>
      </w:r>
      <w:r w:rsidR="00E453FD">
        <w:rPr>
          <w:rFonts w:ascii="Century" w:hAnsi="Century" w:cs="Arial"/>
          <w:b/>
          <w:sz w:val="20"/>
        </w:rPr>
        <w:t>(PÁGINAS 14</w:t>
      </w:r>
      <w:r w:rsidRPr="008476C8">
        <w:rPr>
          <w:rFonts w:ascii="Century" w:hAnsi="Century" w:cs="Arial"/>
          <w:b/>
          <w:sz w:val="20"/>
        </w:rPr>
        <w:t>-</w:t>
      </w:r>
      <w:r w:rsidR="00E453FD">
        <w:rPr>
          <w:rFonts w:ascii="Century" w:hAnsi="Century" w:cs="Arial"/>
          <w:b/>
          <w:sz w:val="20"/>
        </w:rPr>
        <w:t>1</w:t>
      </w:r>
      <w:r w:rsidRPr="008476C8">
        <w:rPr>
          <w:rFonts w:ascii="Century" w:hAnsi="Century" w:cs="Arial"/>
          <w:b/>
          <w:sz w:val="20"/>
        </w:rPr>
        <w:t>5).</w:t>
      </w:r>
    </w:p>
    <w:p w:rsidR="008476C8" w:rsidRPr="008476C8" w:rsidRDefault="008476C8" w:rsidP="008476C8">
      <w:pPr>
        <w:tabs>
          <w:tab w:val="left" w:pos="9720"/>
        </w:tabs>
        <w:ind w:right="-660"/>
        <w:jc w:val="both"/>
        <w:rPr>
          <w:rFonts w:ascii="Century" w:hAnsi="Century" w:cs="Arial"/>
          <w:b/>
          <w:sz w:val="20"/>
        </w:rPr>
      </w:pPr>
    </w:p>
    <w:p w:rsidR="008476C8" w:rsidRPr="008476C8" w:rsidRDefault="008476C8" w:rsidP="008476C8">
      <w:pPr>
        <w:autoSpaceDE w:val="0"/>
        <w:autoSpaceDN w:val="0"/>
        <w:adjustRightInd w:val="0"/>
        <w:ind w:right="-660"/>
        <w:jc w:val="both"/>
        <w:rPr>
          <w:rFonts w:ascii="Century" w:hAnsi="Century" w:cs="Arial"/>
          <w:b/>
          <w:color w:val="000000"/>
          <w:sz w:val="20"/>
        </w:rPr>
      </w:pPr>
    </w:p>
    <w:p w:rsidR="000F059E" w:rsidRDefault="000F059E" w:rsidP="000F059E">
      <w:pPr>
        <w:ind w:right="-660"/>
        <w:jc w:val="both"/>
        <w:rPr>
          <w:rFonts w:ascii="Century" w:hAnsi="Century" w:cs="Arial"/>
          <w:b/>
          <w:sz w:val="20"/>
        </w:rPr>
      </w:pPr>
      <w:r>
        <w:rPr>
          <w:rFonts w:ascii="Century" w:hAnsi="Century" w:cs="Arial"/>
          <w:b/>
          <w:sz w:val="20"/>
        </w:rPr>
        <w:t>9</w:t>
      </w:r>
      <w:r w:rsidR="008476C8" w:rsidRPr="008476C8">
        <w:rPr>
          <w:rFonts w:ascii="Century" w:hAnsi="Century" w:cs="Arial"/>
          <w:b/>
          <w:sz w:val="20"/>
        </w:rPr>
        <w:t xml:space="preserve">.- </w:t>
      </w:r>
      <w:r w:rsidR="008476C8" w:rsidRPr="008476C8">
        <w:rPr>
          <w:rFonts w:ascii="Century" w:hAnsi="Century" w:cs="Arial"/>
          <w:b/>
          <w:color w:val="000000"/>
          <w:sz w:val="20"/>
        </w:rPr>
        <w:t xml:space="preserve">ACUERDO POR EL QUE EL HONORABLE AYUNTAMIENTO CONSTITUCIONAL DE ATIZAPÁN DE ZARAGOZA, ESTADO DE MÉXICO, </w:t>
      </w:r>
      <w:r w:rsidR="008476C8" w:rsidRPr="008476C8">
        <w:rPr>
          <w:rFonts w:ascii="Century" w:hAnsi="Century" w:cs="Arial"/>
          <w:b/>
          <w:sz w:val="20"/>
        </w:rPr>
        <w:t xml:space="preserve">ENVÍA A LA COMISIÓN EDILICIA DE DESARROLLO URBANO Y TENENCIA DE LA TIERRA PARA ESTUDIO, ANÁLISIS Y DICTAMINACIÓN, LA SOLICITUD PRESENTADA POR LA ING. ARQ. NINA HERMOSILLO MIRANDA, DIRECTORA DE OBRAS PÚBLICAS Y DESARROLLO URBANO, PARA QUE SE ACUERDE FAVORABLEMENTE LA SUBDIVISIÓN, CORRECCIÓN DE LINDEROS Y SUPERFICIE DEL LOTE 01, DE LA MANZANA 35, COLONIA EJIDOS DE SAN MIGUEL CHALMA, ZONA 01, DEL EJIDO SAN MIGUEL CHALMA V, ASÍ COMO EL RECONOCIMIENTO, CERTIFICACIÓN DE LAS VÍAS PÚBLICAS EXISTENTES Y SU INCORPORACIÓN AL CASCO URBANO. </w:t>
      </w:r>
      <w:r w:rsidR="008476C8" w:rsidRPr="008476C8">
        <w:rPr>
          <w:rFonts w:ascii="Century" w:hAnsi="Century" w:cs="Arial"/>
          <w:b/>
          <w:bCs/>
          <w:color w:val="000000"/>
          <w:sz w:val="20"/>
          <w:lang w:eastAsia="es-MX"/>
        </w:rPr>
        <w:t>(EXPEDIENTE SHA/190/CABILDO/2015).</w:t>
      </w:r>
      <w:r w:rsidR="008476C8" w:rsidRPr="008476C8">
        <w:rPr>
          <w:rFonts w:ascii="Century" w:hAnsi="Century" w:cs="Arial"/>
          <w:b/>
          <w:sz w:val="20"/>
        </w:rPr>
        <w:t xml:space="preserve"> </w:t>
      </w:r>
      <w:r w:rsidRPr="008476C8">
        <w:rPr>
          <w:rFonts w:ascii="Century" w:hAnsi="Century" w:cs="Arial"/>
          <w:b/>
          <w:sz w:val="20"/>
        </w:rPr>
        <w:t xml:space="preserve">(PÁGINAS </w:t>
      </w:r>
      <w:r w:rsidR="00E453FD">
        <w:rPr>
          <w:rFonts w:ascii="Century" w:hAnsi="Century" w:cs="Arial"/>
          <w:b/>
          <w:sz w:val="20"/>
        </w:rPr>
        <w:t>15-16</w:t>
      </w:r>
      <w:r w:rsidRPr="008476C8">
        <w:rPr>
          <w:rFonts w:ascii="Century" w:hAnsi="Century" w:cs="Arial"/>
          <w:b/>
          <w:sz w:val="20"/>
        </w:rPr>
        <w:t>).</w:t>
      </w:r>
    </w:p>
    <w:p w:rsidR="000F059E" w:rsidRPr="008476C8" w:rsidRDefault="000F059E" w:rsidP="000F059E">
      <w:pPr>
        <w:ind w:right="-660"/>
        <w:jc w:val="both"/>
        <w:rPr>
          <w:rFonts w:ascii="Century" w:hAnsi="Century" w:cs="Arial"/>
          <w:b/>
          <w:sz w:val="20"/>
        </w:rPr>
      </w:pPr>
    </w:p>
    <w:p w:rsidR="008476C8" w:rsidRPr="008476C8" w:rsidRDefault="008476C8" w:rsidP="008476C8">
      <w:pPr>
        <w:tabs>
          <w:tab w:val="left" w:pos="9720"/>
        </w:tabs>
        <w:ind w:right="-660"/>
        <w:jc w:val="both"/>
        <w:rPr>
          <w:rFonts w:ascii="Century" w:hAnsi="Century" w:cs="Arial"/>
          <w:b/>
          <w:bCs/>
          <w:color w:val="000000"/>
          <w:sz w:val="20"/>
          <w:lang w:eastAsia="es-MX"/>
        </w:rPr>
      </w:pPr>
    </w:p>
    <w:p w:rsidR="008476C8" w:rsidRPr="008476C8" w:rsidRDefault="008476C8" w:rsidP="008476C8">
      <w:pPr>
        <w:autoSpaceDE w:val="0"/>
        <w:autoSpaceDN w:val="0"/>
        <w:adjustRightInd w:val="0"/>
        <w:ind w:right="-660"/>
        <w:jc w:val="both"/>
        <w:rPr>
          <w:rFonts w:ascii="Century" w:hAnsi="Century" w:cs="Arial"/>
          <w:b/>
          <w:color w:val="000000"/>
          <w:sz w:val="20"/>
        </w:rPr>
      </w:pPr>
    </w:p>
    <w:p w:rsidR="000F059E" w:rsidRPr="008476C8" w:rsidRDefault="000F059E" w:rsidP="000F059E">
      <w:pPr>
        <w:ind w:right="-660"/>
        <w:jc w:val="both"/>
        <w:rPr>
          <w:rFonts w:ascii="Century" w:hAnsi="Century" w:cs="Arial"/>
          <w:b/>
          <w:sz w:val="20"/>
        </w:rPr>
      </w:pPr>
      <w:r>
        <w:rPr>
          <w:rFonts w:ascii="Century" w:hAnsi="Century" w:cs="Arial"/>
          <w:b/>
          <w:sz w:val="20"/>
        </w:rPr>
        <w:lastRenderedPageBreak/>
        <w:t>10</w:t>
      </w:r>
      <w:r w:rsidR="008476C8" w:rsidRPr="008476C8">
        <w:rPr>
          <w:rFonts w:ascii="Century" w:hAnsi="Century" w:cs="Arial"/>
          <w:b/>
          <w:sz w:val="20"/>
        </w:rPr>
        <w:t xml:space="preserve">.- </w:t>
      </w:r>
      <w:r w:rsidR="008476C8" w:rsidRPr="008476C8">
        <w:rPr>
          <w:rFonts w:ascii="Century" w:hAnsi="Century" w:cs="Arial"/>
          <w:b/>
          <w:color w:val="000000"/>
          <w:sz w:val="20"/>
        </w:rPr>
        <w:t xml:space="preserve">ACUERDO POR EL QUE EL HONORABLE AYUNTAMIENTO CONSTITUCIONAL DE ATIZAPÁN DE ZARAGOZA, ESTADO DE MÉXICO, </w:t>
      </w:r>
      <w:r w:rsidR="008476C8" w:rsidRPr="008476C8">
        <w:rPr>
          <w:rFonts w:ascii="Century" w:hAnsi="Century" w:cs="Arial"/>
          <w:b/>
          <w:sz w:val="20"/>
        </w:rPr>
        <w:t xml:space="preserve">ENVÍA A LA COMISIÓN EDILICIA DE DESARROLLO URBANO Y TENENCIA DE LA TIERRA PARA ESTUDIO, ANÁLISIS Y DICTAMINACIÓN, LA SOLICITUD PRESENTADA POR LA ING. ARQ. NINA HERMOSILLO MIRANDA, DIRECTORA DE OBRAS PÚBLICAS Y DESARROLLO URBANO, PARA QUE SE ACUERDE FAVORABLEMENTE LA FUSIÓN, SUBDIVISIÓN, CORRECCIÓN DE LINDEROS Y SUPERFICIE DE LOS LOTES 01 AL 11 Y DEL 33 AL 39 DE LA MANZANA 211, ZONA 01, DEL EX-EJIDO SANTIAGO TEPALCAPA III, COLONIA AMPLIACIÓN VILLA DE LAS PALMAS, ASÍ COMO EL RECONOCIMIENTO, CERTIFICACIÓN DE LAS VÍAS PÚBLICAS EXISTENTES Y SU INCORPORACIÓN AL CASCO URBANO.  </w:t>
      </w:r>
      <w:r w:rsidR="008476C8" w:rsidRPr="008476C8">
        <w:rPr>
          <w:rFonts w:ascii="Century" w:hAnsi="Century" w:cs="Arial"/>
          <w:b/>
          <w:bCs/>
          <w:color w:val="000000"/>
          <w:sz w:val="20"/>
          <w:lang w:eastAsia="es-MX"/>
        </w:rPr>
        <w:t xml:space="preserve">(EXPEDIENTE SHA/191/CABILDO/2015). </w:t>
      </w:r>
      <w:r w:rsidR="00E453FD">
        <w:rPr>
          <w:rFonts w:ascii="Century" w:hAnsi="Century" w:cs="Arial"/>
          <w:b/>
          <w:sz w:val="20"/>
        </w:rPr>
        <w:t>(PÁGINAS 16-17</w:t>
      </w:r>
      <w:r w:rsidRPr="008476C8">
        <w:rPr>
          <w:rFonts w:ascii="Century" w:hAnsi="Century" w:cs="Arial"/>
          <w:b/>
          <w:sz w:val="20"/>
        </w:rPr>
        <w:t>).</w:t>
      </w:r>
    </w:p>
    <w:p w:rsidR="008476C8" w:rsidRDefault="008476C8" w:rsidP="008476C8">
      <w:pPr>
        <w:tabs>
          <w:tab w:val="left" w:pos="9720"/>
        </w:tabs>
        <w:ind w:right="-660"/>
        <w:jc w:val="both"/>
        <w:rPr>
          <w:rFonts w:ascii="Century" w:hAnsi="Century" w:cs="Arial"/>
          <w:b/>
          <w:caps/>
          <w:sz w:val="20"/>
        </w:rPr>
      </w:pPr>
    </w:p>
    <w:p w:rsidR="000F059E" w:rsidRPr="008476C8" w:rsidRDefault="000F059E" w:rsidP="008476C8">
      <w:pPr>
        <w:tabs>
          <w:tab w:val="left" w:pos="9720"/>
        </w:tabs>
        <w:ind w:right="-660"/>
        <w:jc w:val="both"/>
        <w:rPr>
          <w:rFonts w:ascii="Century" w:hAnsi="Century" w:cs="Arial"/>
          <w:b/>
          <w:caps/>
          <w:sz w:val="20"/>
        </w:rPr>
      </w:pPr>
    </w:p>
    <w:p w:rsidR="000F059E" w:rsidRPr="008476C8" w:rsidRDefault="000F059E" w:rsidP="000F059E">
      <w:pPr>
        <w:ind w:right="-660"/>
        <w:jc w:val="both"/>
        <w:rPr>
          <w:rFonts w:ascii="Century" w:hAnsi="Century" w:cs="Arial"/>
          <w:b/>
          <w:sz w:val="20"/>
        </w:rPr>
      </w:pPr>
      <w:r>
        <w:rPr>
          <w:rFonts w:ascii="Century" w:hAnsi="Century" w:cs="Arial"/>
          <w:b/>
          <w:sz w:val="20"/>
        </w:rPr>
        <w:t>11</w:t>
      </w:r>
      <w:r w:rsidR="008476C8" w:rsidRPr="008476C8">
        <w:rPr>
          <w:rFonts w:ascii="Century" w:hAnsi="Century" w:cs="Arial"/>
          <w:b/>
          <w:sz w:val="20"/>
        </w:rPr>
        <w:t xml:space="preserve">.- </w:t>
      </w:r>
      <w:r w:rsidR="008476C8" w:rsidRPr="008476C8">
        <w:rPr>
          <w:rFonts w:ascii="Century" w:hAnsi="Century" w:cs="Arial"/>
          <w:b/>
          <w:color w:val="000000"/>
          <w:sz w:val="20"/>
        </w:rPr>
        <w:t xml:space="preserve">ACUERDO POR EL QUE EL HONORABLE AYUNTAMIENTO CONSTITUCIONAL DE ATIZAPÁN DE ZARAGOZA, ESTADO DE MÉXICO, </w:t>
      </w:r>
      <w:r w:rsidR="008476C8" w:rsidRPr="008476C8">
        <w:rPr>
          <w:rFonts w:ascii="Century" w:hAnsi="Century" w:cs="Arial"/>
          <w:b/>
          <w:sz w:val="20"/>
        </w:rPr>
        <w:t xml:space="preserve">ENVÍA A LA COMISIÓN EDILICIA DE DESARROLLO URBANO Y TENENCIA DE LA TIERRA PARA ESTUDIO, ANÁLISIS Y DICTAMINACIÓN, LA SOLICITUD PRESENTADA POR LA ING. ARQ. NINA HERMOSILLO MIRANDA, DIRECTORA DE OBRAS PÚBLICAS Y DESARROLLO URBANO, PARA QUE SE ACUERDE FAVORABLEMENTE LA SUBDIVISIÓN DEL ÁREA REMANENTE, DE LA CUAL RESULTA EL LOTE 06-A, DE LA MANZANA 95, ZONA 03, DEL EX-EJIDO SANTIAGO TEPALCAPA II, COLONIA MÉXICO 86, ASÍ COMO EL RECONOCIMIENTO, CERTIFICACIÓN Y REGULARIZACIÓN DE LAS VÍAS PÚBLICAS EXISTENTES Y SU INCORPORACIÓN AL CASCO URBANO.    </w:t>
      </w:r>
      <w:r w:rsidR="008476C8" w:rsidRPr="008476C8">
        <w:rPr>
          <w:rFonts w:ascii="Century" w:hAnsi="Century" w:cs="Arial"/>
          <w:b/>
          <w:bCs/>
          <w:color w:val="000000"/>
          <w:sz w:val="20"/>
          <w:lang w:eastAsia="es-MX"/>
        </w:rPr>
        <w:t xml:space="preserve">(EXPEDIENTE SHA/192/CABILDO/2015). </w:t>
      </w:r>
      <w:r w:rsidR="00E453FD">
        <w:rPr>
          <w:rFonts w:ascii="Century" w:hAnsi="Century" w:cs="Arial"/>
          <w:b/>
          <w:sz w:val="20"/>
        </w:rPr>
        <w:t>(PÁGINAS 17-18</w:t>
      </w:r>
      <w:r w:rsidRPr="008476C8">
        <w:rPr>
          <w:rFonts w:ascii="Century" w:hAnsi="Century" w:cs="Arial"/>
          <w:b/>
          <w:sz w:val="20"/>
        </w:rPr>
        <w:t>).</w:t>
      </w:r>
    </w:p>
    <w:p w:rsidR="008476C8" w:rsidRDefault="008476C8" w:rsidP="008476C8">
      <w:pPr>
        <w:tabs>
          <w:tab w:val="left" w:pos="9720"/>
        </w:tabs>
        <w:ind w:right="-660"/>
        <w:jc w:val="both"/>
        <w:rPr>
          <w:rFonts w:ascii="Century" w:hAnsi="Century" w:cs="Arial"/>
          <w:b/>
          <w:sz w:val="20"/>
        </w:rPr>
      </w:pPr>
    </w:p>
    <w:p w:rsidR="008476C8" w:rsidRPr="008476C8" w:rsidRDefault="008476C8" w:rsidP="008476C8">
      <w:pPr>
        <w:autoSpaceDE w:val="0"/>
        <w:autoSpaceDN w:val="0"/>
        <w:adjustRightInd w:val="0"/>
        <w:ind w:right="-660"/>
        <w:jc w:val="both"/>
        <w:rPr>
          <w:rFonts w:ascii="Century" w:hAnsi="Century" w:cs="Arial"/>
          <w:b/>
          <w:color w:val="000000"/>
          <w:sz w:val="20"/>
        </w:rPr>
      </w:pPr>
    </w:p>
    <w:p w:rsidR="000F059E" w:rsidRPr="008476C8" w:rsidRDefault="000F059E" w:rsidP="000F059E">
      <w:pPr>
        <w:ind w:right="-660"/>
        <w:jc w:val="both"/>
        <w:rPr>
          <w:rFonts w:ascii="Century" w:hAnsi="Century" w:cs="Arial"/>
          <w:b/>
          <w:sz w:val="20"/>
        </w:rPr>
      </w:pPr>
      <w:r>
        <w:rPr>
          <w:rFonts w:ascii="Century" w:hAnsi="Century" w:cs="Arial"/>
          <w:b/>
          <w:sz w:val="20"/>
        </w:rPr>
        <w:t>12</w:t>
      </w:r>
      <w:r w:rsidR="008476C8" w:rsidRPr="008476C8">
        <w:rPr>
          <w:rFonts w:ascii="Century" w:hAnsi="Century" w:cs="Arial"/>
          <w:b/>
          <w:sz w:val="20"/>
        </w:rPr>
        <w:t xml:space="preserve">.- </w:t>
      </w:r>
      <w:r w:rsidR="008476C8" w:rsidRPr="008476C8">
        <w:rPr>
          <w:rFonts w:ascii="Century" w:hAnsi="Century" w:cs="Arial"/>
          <w:b/>
          <w:color w:val="000000"/>
          <w:sz w:val="20"/>
        </w:rPr>
        <w:t xml:space="preserve">ACUERDO POR EL QUE EL HONORABLE AYUNTAMIENTO CONSTITUCIONAL DE ATIZAPÁN DE ZARAGOZA, ESTADO DE MÉXICO, </w:t>
      </w:r>
      <w:r w:rsidR="008476C8" w:rsidRPr="008476C8">
        <w:rPr>
          <w:rFonts w:ascii="Century" w:hAnsi="Century" w:cs="Arial"/>
          <w:b/>
          <w:sz w:val="20"/>
        </w:rPr>
        <w:t xml:space="preserve">ENVÍA A LA COMISIÓN EDILICIA DE DESARROLLO URBANO Y TENENCIA DE LA TIERRA PARA ESTUDIO, ANÁLISIS Y DICTAMINACIÓN, LA SOLICITUD PRESENTADA POR LA ING. ARQ. NINA HERMOSILLO MIRANDA, DIRECTORA DE OBRAS PÚBLICAS Y DESARROLLO URBANO, PARA QUE SE ACUERDE FAVORABLEMENTE LA RELOTIFICACIÓN (LIBERACIÓN), DE LOS LOTES 02, 03, 04, 05, 06, 07, 08, 09, 12, 13, 14, 15, 16, 17, 18, 19, 20 Y 21, DE LA MANZANA 162, ZONA 01, DEL EX-EJIDO SANTIAGO TEPALCAPA III, COLONIA LOMAS DE LAS TORRES, ASÍ COMO EL RECONOCIMIENTO, CERTIFICACIÓN DE LAS VÍAS PÚBLICAS EXISTENTES Y SU INCORPORACIÓN AL CASCO URBANO.   </w:t>
      </w:r>
      <w:r w:rsidR="008476C8" w:rsidRPr="008476C8">
        <w:rPr>
          <w:rFonts w:ascii="Century" w:hAnsi="Century" w:cs="Arial"/>
          <w:b/>
          <w:bCs/>
          <w:color w:val="000000"/>
          <w:sz w:val="20"/>
          <w:lang w:eastAsia="es-MX"/>
        </w:rPr>
        <w:t>(EXPEDIENTE SHA/193/CABILDO/2015).</w:t>
      </w:r>
      <w:r w:rsidR="008476C8" w:rsidRPr="008476C8">
        <w:rPr>
          <w:rFonts w:ascii="Century" w:hAnsi="Century" w:cs="Arial"/>
          <w:b/>
          <w:sz w:val="20"/>
        </w:rPr>
        <w:t xml:space="preserve"> </w:t>
      </w:r>
      <w:r w:rsidR="00E453FD">
        <w:rPr>
          <w:rFonts w:ascii="Century" w:hAnsi="Century" w:cs="Arial"/>
          <w:b/>
          <w:sz w:val="20"/>
        </w:rPr>
        <w:t>(PÁGINAS 18-19</w:t>
      </w:r>
      <w:r w:rsidRPr="008476C8">
        <w:rPr>
          <w:rFonts w:ascii="Century" w:hAnsi="Century" w:cs="Arial"/>
          <w:b/>
          <w:sz w:val="20"/>
        </w:rPr>
        <w:t>).</w:t>
      </w:r>
    </w:p>
    <w:p w:rsidR="008476C8" w:rsidRDefault="008476C8" w:rsidP="008476C8">
      <w:pPr>
        <w:tabs>
          <w:tab w:val="left" w:pos="9720"/>
        </w:tabs>
        <w:ind w:right="-660"/>
        <w:jc w:val="both"/>
        <w:rPr>
          <w:rFonts w:ascii="Century" w:hAnsi="Century" w:cs="Arial"/>
          <w:b/>
          <w:sz w:val="20"/>
        </w:rPr>
      </w:pPr>
    </w:p>
    <w:p w:rsidR="000F059E" w:rsidRPr="008476C8" w:rsidRDefault="000F059E" w:rsidP="008476C8">
      <w:pPr>
        <w:tabs>
          <w:tab w:val="left" w:pos="9720"/>
        </w:tabs>
        <w:ind w:right="-660"/>
        <w:jc w:val="both"/>
        <w:rPr>
          <w:rFonts w:ascii="Century" w:hAnsi="Century" w:cs="Arial"/>
          <w:b/>
          <w:caps/>
          <w:sz w:val="20"/>
        </w:rPr>
      </w:pPr>
    </w:p>
    <w:p w:rsidR="000F059E" w:rsidRPr="008476C8" w:rsidRDefault="000F059E" w:rsidP="000F059E">
      <w:pPr>
        <w:ind w:right="-660"/>
        <w:jc w:val="both"/>
        <w:rPr>
          <w:rFonts w:ascii="Century" w:hAnsi="Century" w:cs="Arial"/>
          <w:b/>
          <w:sz w:val="20"/>
        </w:rPr>
      </w:pPr>
      <w:r>
        <w:rPr>
          <w:rFonts w:ascii="Century" w:hAnsi="Century" w:cs="Arial"/>
          <w:b/>
          <w:sz w:val="20"/>
        </w:rPr>
        <w:t>13</w:t>
      </w:r>
      <w:r w:rsidR="008476C8" w:rsidRPr="008476C8">
        <w:rPr>
          <w:rFonts w:ascii="Century" w:hAnsi="Century" w:cs="Arial"/>
          <w:b/>
          <w:sz w:val="20"/>
        </w:rPr>
        <w:t xml:space="preserve">.- </w:t>
      </w:r>
      <w:r w:rsidR="008476C8" w:rsidRPr="008476C8">
        <w:rPr>
          <w:rFonts w:ascii="Century" w:hAnsi="Century" w:cs="Arial"/>
          <w:b/>
          <w:color w:val="000000"/>
          <w:sz w:val="20"/>
        </w:rPr>
        <w:t xml:space="preserve">ACUERDO POR EL QUE EL HONORABLE AYUNTAMIENTO CONSTITUCIONAL DE ATIZAPÁN DE ZARAGOZA, ESTADO DE MÉXICO, </w:t>
      </w:r>
      <w:r w:rsidR="008476C8" w:rsidRPr="008476C8">
        <w:rPr>
          <w:rFonts w:ascii="Century" w:hAnsi="Century" w:cs="Arial"/>
          <w:b/>
          <w:sz w:val="20"/>
        </w:rPr>
        <w:t xml:space="preserve">ENVÍA A LA COMISIÓN EDILICIA DE DESARROLLO URBANO Y TENENCIA DE LA TIERRA PARA ESTUDIO, ANÁLISIS Y DICTAMINACIÓN, LA SOLICITUD PRESENTADA POR LA ING. ARQ. NINA HERMOSILLO MIRANDA, DIRECTORA DE OBRAS PÚBLICAS Y DESARROLLO URBANO,  PARA QUE SE ACUERDE FAVORABLEMENTE LA RELOTIFICACIÓN (LIBERACIÓN), DEL LOTE 07, DE LA MANZANA 03, ZONA 09, DEL EX-EJIDO ATIZAPÁN III, COLONIA EL POTRERO, ASÍ COMO EL RECONOCIMIENTO, CERTIFICACIÓN Y REGULARIZACIÓN DE LAS VÍAS PÚBLICAS EXISTENTES Y SU INCORPORACIÓN AL CASCO URBANO.  </w:t>
      </w:r>
      <w:r w:rsidR="008476C8" w:rsidRPr="008476C8">
        <w:rPr>
          <w:rFonts w:ascii="Century" w:hAnsi="Century" w:cs="Arial"/>
          <w:b/>
          <w:bCs/>
          <w:color w:val="000000"/>
          <w:sz w:val="20"/>
          <w:lang w:eastAsia="es-MX"/>
        </w:rPr>
        <w:t xml:space="preserve">(EXPEDIENTE SHA/194/CABILDO/2015). </w:t>
      </w:r>
      <w:r w:rsidR="00E453FD">
        <w:rPr>
          <w:rFonts w:ascii="Century" w:hAnsi="Century" w:cs="Arial"/>
          <w:b/>
          <w:sz w:val="20"/>
        </w:rPr>
        <w:t>(PÁGINAS 19-20</w:t>
      </w:r>
      <w:r w:rsidRPr="008476C8">
        <w:rPr>
          <w:rFonts w:ascii="Century" w:hAnsi="Century" w:cs="Arial"/>
          <w:b/>
          <w:sz w:val="20"/>
        </w:rPr>
        <w:t>).</w:t>
      </w:r>
    </w:p>
    <w:p w:rsidR="008476C8" w:rsidRPr="008476C8" w:rsidRDefault="008476C8" w:rsidP="008476C8">
      <w:pPr>
        <w:tabs>
          <w:tab w:val="left" w:pos="9720"/>
        </w:tabs>
        <w:ind w:right="-660"/>
        <w:jc w:val="both"/>
        <w:rPr>
          <w:rFonts w:ascii="Century" w:hAnsi="Century" w:cs="Arial"/>
          <w:b/>
          <w:color w:val="000000"/>
          <w:sz w:val="20"/>
        </w:rPr>
      </w:pPr>
      <w:r w:rsidRPr="008476C8">
        <w:rPr>
          <w:rFonts w:ascii="Century" w:hAnsi="Century" w:cs="Arial"/>
          <w:b/>
          <w:sz w:val="20"/>
        </w:rPr>
        <w:t xml:space="preserve"> </w:t>
      </w:r>
    </w:p>
    <w:p w:rsidR="008476C8" w:rsidRPr="008476C8" w:rsidRDefault="008476C8" w:rsidP="008476C8">
      <w:pPr>
        <w:tabs>
          <w:tab w:val="left" w:pos="9720"/>
        </w:tabs>
        <w:ind w:right="-660"/>
        <w:jc w:val="both"/>
        <w:rPr>
          <w:rFonts w:ascii="Century" w:hAnsi="Century" w:cs="Arial"/>
          <w:b/>
          <w:bCs/>
          <w:color w:val="000000"/>
          <w:sz w:val="20"/>
          <w:lang w:eastAsia="es-MX"/>
        </w:rPr>
      </w:pPr>
    </w:p>
    <w:p w:rsidR="000F059E" w:rsidRPr="008476C8" w:rsidRDefault="000F059E" w:rsidP="000F059E">
      <w:pPr>
        <w:ind w:right="-660"/>
        <w:jc w:val="both"/>
        <w:rPr>
          <w:rFonts w:ascii="Century" w:hAnsi="Century" w:cs="Arial"/>
          <w:b/>
          <w:sz w:val="20"/>
        </w:rPr>
      </w:pPr>
      <w:r>
        <w:rPr>
          <w:rFonts w:ascii="Century" w:hAnsi="Century" w:cs="Arial"/>
          <w:b/>
          <w:bCs/>
          <w:color w:val="000000"/>
          <w:sz w:val="20"/>
          <w:lang w:eastAsia="es-MX"/>
        </w:rPr>
        <w:t>14</w:t>
      </w:r>
      <w:r w:rsidR="008476C8" w:rsidRPr="008476C8">
        <w:rPr>
          <w:rFonts w:ascii="Century" w:hAnsi="Century" w:cs="Arial"/>
          <w:b/>
          <w:bCs/>
          <w:color w:val="000000"/>
          <w:sz w:val="20"/>
          <w:lang w:eastAsia="es-MX"/>
        </w:rPr>
        <w:t xml:space="preserve">.- </w:t>
      </w:r>
      <w:r w:rsidR="008476C8" w:rsidRPr="008476C8">
        <w:rPr>
          <w:rFonts w:ascii="Century" w:hAnsi="Century" w:cs="Arial"/>
          <w:b/>
          <w:sz w:val="20"/>
        </w:rPr>
        <w:t>D</w:t>
      </w:r>
      <w:r w:rsidR="008476C8" w:rsidRPr="008476C8">
        <w:rPr>
          <w:rFonts w:ascii="Century" w:hAnsi="Century" w:cs="Arial"/>
          <w:b/>
          <w:color w:val="000000"/>
          <w:sz w:val="20"/>
        </w:rPr>
        <w:t>ICTAMEN QUE EMITE LA</w:t>
      </w:r>
      <w:r w:rsidR="008476C8" w:rsidRPr="008476C8">
        <w:rPr>
          <w:rFonts w:ascii="Century" w:hAnsi="Century" w:cs="Arial"/>
          <w:b/>
          <w:sz w:val="20"/>
        </w:rPr>
        <w:t xml:space="preserve"> COMISIÓN EDILICIA DE CULTURA, EDUCACIÓN, DEPORTE Y RECREACIÓN,  RELATIVO AL ESTUDIO, ANÁLISIS Y DICTAMINACIÓN DE LA SOLICITUD PRESENTADA POR EL PROFR. HÉCTOR GARCÍA GRANADOS, DÉCIMO REGIDOR, PARA QUE SE AUTORICE EL USO DE UN CAMPO DE FUTBOL DE LAS INSTALACIONES DEL </w:t>
      </w:r>
      <w:r w:rsidR="008476C8" w:rsidRPr="008476C8">
        <w:rPr>
          <w:rFonts w:ascii="Century" w:hAnsi="Century" w:cs="Arial"/>
          <w:b/>
          <w:sz w:val="20"/>
        </w:rPr>
        <w:lastRenderedPageBreak/>
        <w:t xml:space="preserve">DEPORTIVO ZARAGOZA, LOS DÍAS SÁBADOS DEL PRESENTE CICLO ESCOLAR, EN UN HORARIO DE 08:00 A 11:00 HORAS, PARA LLEVAR A CABO EL DESARROLLO DEPORTIVO ESCOLAR “EDUCACIÓN FÍSICA EN MOVIMIENTO 03”.  </w:t>
      </w:r>
      <w:r w:rsidR="008476C8" w:rsidRPr="008476C8">
        <w:rPr>
          <w:rFonts w:ascii="Century" w:hAnsi="Century" w:cs="Arial"/>
          <w:b/>
          <w:bCs/>
          <w:color w:val="000000"/>
          <w:sz w:val="20"/>
          <w:lang w:eastAsia="es-MX"/>
        </w:rPr>
        <w:t>(EXPEDIENTE SHA/158/CABILDO/2015).</w:t>
      </w:r>
      <w:r>
        <w:rPr>
          <w:rFonts w:ascii="Century" w:hAnsi="Century" w:cs="Arial"/>
          <w:b/>
          <w:sz w:val="20"/>
        </w:rPr>
        <w:t xml:space="preserve"> </w:t>
      </w:r>
      <w:r w:rsidR="00E453FD">
        <w:rPr>
          <w:rFonts w:ascii="Century" w:hAnsi="Century" w:cs="Arial"/>
          <w:b/>
          <w:sz w:val="20"/>
        </w:rPr>
        <w:t>(PÁGINAS 20</w:t>
      </w:r>
      <w:r w:rsidRPr="008476C8">
        <w:rPr>
          <w:rFonts w:ascii="Century" w:hAnsi="Century" w:cs="Arial"/>
          <w:b/>
          <w:sz w:val="20"/>
        </w:rPr>
        <w:t>-</w:t>
      </w:r>
      <w:r w:rsidR="00E453FD">
        <w:rPr>
          <w:rFonts w:ascii="Century" w:hAnsi="Century" w:cs="Arial"/>
          <w:b/>
          <w:sz w:val="20"/>
        </w:rPr>
        <w:t>2</w:t>
      </w:r>
      <w:r w:rsidRPr="008476C8">
        <w:rPr>
          <w:rFonts w:ascii="Century" w:hAnsi="Century" w:cs="Arial"/>
          <w:b/>
          <w:sz w:val="20"/>
        </w:rPr>
        <w:t>5).</w:t>
      </w:r>
    </w:p>
    <w:p w:rsidR="008476C8" w:rsidRPr="008476C8" w:rsidRDefault="008476C8" w:rsidP="008476C8">
      <w:pPr>
        <w:tabs>
          <w:tab w:val="left" w:pos="9720"/>
        </w:tabs>
        <w:ind w:right="-660"/>
        <w:jc w:val="both"/>
        <w:rPr>
          <w:rFonts w:ascii="Century" w:hAnsi="Century" w:cs="Arial"/>
          <w:b/>
          <w:sz w:val="20"/>
        </w:rPr>
      </w:pPr>
    </w:p>
    <w:p w:rsidR="008476C8" w:rsidRPr="008476C8" w:rsidRDefault="008476C8" w:rsidP="008476C8">
      <w:pPr>
        <w:tabs>
          <w:tab w:val="left" w:pos="9720"/>
        </w:tabs>
        <w:ind w:right="-660"/>
        <w:jc w:val="both"/>
        <w:rPr>
          <w:rFonts w:ascii="Century" w:hAnsi="Century" w:cs="Arial"/>
          <w:b/>
          <w:bCs/>
          <w:color w:val="000000"/>
          <w:sz w:val="20"/>
          <w:lang w:eastAsia="es-MX"/>
        </w:rPr>
      </w:pPr>
    </w:p>
    <w:p w:rsidR="000F059E" w:rsidRPr="008476C8" w:rsidRDefault="000F059E" w:rsidP="000F059E">
      <w:pPr>
        <w:ind w:right="-660"/>
        <w:jc w:val="both"/>
        <w:rPr>
          <w:rFonts w:ascii="Century" w:hAnsi="Century" w:cs="Arial"/>
          <w:b/>
          <w:sz w:val="20"/>
        </w:rPr>
      </w:pPr>
      <w:r>
        <w:rPr>
          <w:rFonts w:ascii="Century" w:hAnsi="Century" w:cs="Arial"/>
          <w:b/>
          <w:bCs/>
          <w:color w:val="000000"/>
          <w:sz w:val="20"/>
          <w:lang w:eastAsia="es-MX"/>
        </w:rPr>
        <w:t>15</w:t>
      </w:r>
      <w:r w:rsidR="008476C8" w:rsidRPr="008476C8">
        <w:rPr>
          <w:rFonts w:ascii="Century" w:hAnsi="Century" w:cs="Arial"/>
          <w:b/>
          <w:bCs/>
          <w:color w:val="000000"/>
          <w:sz w:val="20"/>
          <w:lang w:eastAsia="es-MX"/>
        </w:rPr>
        <w:t xml:space="preserve">.- </w:t>
      </w:r>
      <w:r w:rsidR="008476C8" w:rsidRPr="008476C8">
        <w:rPr>
          <w:rFonts w:ascii="Century" w:hAnsi="Century" w:cs="Arial"/>
          <w:b/>
          <w:sz w:val="20"/>
        </w:rPr>
        <w:t>D</w:t>
      </w:r>
      <w:r w:rsidR="008476C8" w:rsidRPr="008476C8">
        <w:rPr>
          <w:rFonts w:ascii="Century" w:hAnsi="Century" w:cs="Arial"/>
          <w:b/>
          <w:color w:val="000000"/>
          <w:sz w:val="20"/>
        </w:rPr>
        <w:t>ICTAMEN QUE EMITE LA</w:t>
      </w:r>
      <w:r w:rsidR="008476C8" w:rsidRPr="008476C8">
        <w:rPr>
          <w:rFonts w:ascii="Century" w:hAnsi="Century" w:cs="Arial"/>
          <w:b/>
          <w:sz w:val="20"/>
        </w:rPr>
        <w:t xml:space="preserve"> COMISIÓN EDILICIA DE PATRIMONIO,  RELATIVO AL ESTUDIO, ANÁLISIS Y DICTAMINACIÓN DE LA SOLICITUD PRESENTADA LA LIC. LAURA OLIMPIA RIVADENEYRA HERNÁNDEZ, SUBDIRECTORA DE PATRIMONIO MUNICIPAL, PARA QUE SE AUTORICE LA BAJA PATRIMONIAL Y CONTABLE POR CONCEPTO DE ROBO O SINIESTRO, DE UN CAMIÓN MARCA INTERNACIONAL, MODELO 2001, NÚMERO DE MOTOR 470HM2U1273133, PLACAS KR-50072, SERIE 3 HTNAAAR41N013514, NÚMERO ECONÓMICO PCE-32, CON NÚMERO DE INVENTARIO ATI 0 100 105 14105.  </w:t>
      </w:r>
      <w:r w:rsidR="008476C8" w:rsidRPr="008476C8">
        <w:rPr>
          <w:rFonts w:ascii="Century" w:hAnsi="Century" w:cs="Arial"/>
          <w:b/>
          <w:bCs/>
          <w:color w:val="000000"/>
          <w:sz w:val="20"/>
          <w:lang w:eastAsia="es-MX"/>
        </w:rPr>
        <w:t>(EXPEDIENTE SHA/135/CABILDO/2015).</w:t>
      </w:r>
      <w:r w:rsidR="008476C8" w:rsidRPr="008476C8">
        <w:rPr>
          <w:rFonts w:ascii="Century" w:hAnsi="Century" w:cs="Arial"/>
          <w:b/>
          <w:sz w:val="20"/>
        </w:rPr>
        <w:t xml:space="preserve"> </w:t>
      </w:r>
      <w:r w:rsidRPr="008476C8">
        <w:rPr>
          <w:rFonts w:ascii="Century" w:hAnsi="Century" w:cs="Arial"/>
          <w:b/>
          <w:sz w:val="20"/>
        </w:rPr>
        <w:t xml:space="preserve">(PÁGINAS </w:t>
      </w:r>
      <w:r w:rsidR="00E453FD">
        <w:rPr>
          <w:rFonts w:ascii="Century" w:hAnsi="Century" w:cs="Arial"/>
          <w:b/>
          <w:sz w:val="20"/>
        </w:rPr>
        <w:t>25-32</w:t>
      </w:r>
      <w:r w:rsidRPr="008476C8">
        <w:rPr>
          <w:rFonts w:ascii="Century" w:hAnsi="Century" w:cs="Arial"/>
          <w:b/>
          <w:sz w:val="20"/>
        </w:rPr>
        <w:t>).</w:t>
      </w:r>
    </w:p>
    <w:p w:rsidR="008476C8" w:rsidRDefault="008476C8" w:rsidP="008476C8">
      <w:pPr>
        <w:tabs>
          <w:tab w:val="left" w:pos="9720"/>
        </w:tabs>
        <w:ind w:right="-660"/>
        <w:jc w:val="both"/>
        <w:rPr>
          <w:rFonts w:ascii="Century" w:hAnsi="Century" w:cs="Arial"/>
          <w:b/>
          <w:sz w:val="20"/>
        </w:rPr>
      </w:pPr>
    </w:p>
    <w:p w:rsidR="008476C8" w:rsidRPr="008476C8" w:rsidRDefault="008476C8" w:rsidP="008476C8">
      <w:pPr>
        <w:tabs>
          <w:tab w:val="left" w:pos="9720"/>
        </w:tabs>
        <w:ind w:right="-660"/>
        <w:jc w:val="both"/>
        <w:rPr>
          <w:rFonts w:ascii="Century" w:hAnsi="Century" w:cs="Arial"/>
          <w:b/>
          <w:caps/>
          <w:sz w:val="20"/>
        </w:rPr>
      </w:pPr>
    </w:p>
    <w:p w:rsidR="000F059E" w:rsidRPr="008476C8" w:rsidRDefault="000F059E" w:rsidP="000F059E">
      <w:pPr>
        <w:ind w:right="-660"/>
        <w:jc w:val="both"/>
        <w:rPr>
          <w:rFonts w:ascii="Century" w:hAnsi="Century" w:cs="Arial"/>
          <w:b/>
          <w:sz w:val="20"/>
        </w:rPr>
      </w:pPr>
      <w:r>
        <w:rPr>
          <w:rFonts w:ascii="Century" w:hAnsi="Century" w:cs="Arial"/>
          <w:b/>
          <w:bCs/>
          <w:color w:val="000000"/>
          <w:sz w:val="20"/>
          <w:lang w:eastAsia="es-MX"/>
        </w:rPr>
        <w:t>16</w:t>
      </w:r>
      <w:r w:rsidR="008476C8" w:rsidRPr="008476C8">
        <w:rPr>
          <w:rFonts w:ascii="Century" w:hAnsi="Century" w:cs="Arial"/>
          <w:b/>
          <w:bCs/>
          <w:color w:val="000000"/>
          <w:sz w:val="20"/>
          <w:lang w:eastAsia="es-MX"/>
        </w:rPr>
        <w:t xml:space="preserve">.- </w:t>
      </w:r>
      <w:r w:rsidR="008476C8" w:rsidRPr="008476C8">
        <w:rPr>
          <w:rFonts w:ascii="Century" w:hAnsi="Century" w:cs="Arial"/>
          <w:b/>
          <w:sz w:val="20"/>
        </w:rPr>
        <w:t>D</w:t>
      </w:r>
      <w:r w:rsidR="008476C8" w:rsidRPr="008476C8">
        <w:rPr>
          <w:rFonts w:ascii="Century" w:hAnsi="Century" w:cs="Arial"/>
          <w:b/>
          <w:color w:val="000000"/>
          <w:sz w:val="20"/>
        </w:rPr>
        <w:t>ICTAMEN QUE EMITE LA</w:t>
      </w:r>
      <w:r w:rsidR="008476C8" w:rsidRPr="008476C8">
        <w:rPr>
          <w:rFonts w:ascii="Century" w:hAnsi="Century" w:cs="Arial"/>
          <w:b/>
          <w:sz w:val="20"/>
        </w:rPr>
        <w:t xml:space="preserve"> COMISIÓN EDILICIA DE PATRIMONIO,  RELATIVO AL ESTUDIO, ANÁLISIS Y DICTAMINACIÓN DE LA SOLICITUD PRESENTADA POR LA LIC. LAURA OLIMPIA RIVADENEYRA HERNÁNDEZ, SUBDIRECTORA DE PATRIMONIO MUNICIPAL, PARA QUE SE AUTORICE LA BAJA PATRIMONIAL Y CONTABLE POR ROBO, DE UNA COMPUTADORA LAP TOP, MARCA TOSHIBA, MODELO SATÉLITE L845D, CON SERIE ZC147325C, CON NÚMERO DE INVENTARIO ATI 0 100 Q00 30322. </w:t>
      </w:r>
      <w:r w:rsidR="008476C8" w:rsidRPr="008476C8">
        <w:rPr>
          <w:rFonts w:ascii="Century" w:hAnsi="Century" w:cs="Arial"/>
          <w:b/>
          <w:bCs/>
          <w:color w:val="000000"/>
          <w:sz w:val="20"/>
          <w:lang w:eastAsia="es-MX"/>
        </w:rPr>
        <w:t>(EXPEDIENTE SHA/136/CABILDO/2015).</w:t>
      </w:r>
      <w:r w:rsidR="008476C8" w:rsidRPr="008476C8">
        <w:rPr>
          <w:rFonts w:ascii="Century" w:hAnsi="Century" w:cs="Arial"/>
          <w:b/>
          <w:sz w:val="20"/>
        </w:rPr>
        <w:t xml:space="preserve"> </w:t>
      </w:r>
      <w:r w:rsidR="00E453FD">
        <w:rPr>
          <w:rFonts w:ascii="Century" w:hAnsi="Century" w:cs="Arial"/>
          <w:b/>
          <w:sz w:val="20"/>
        </w:rPr>
        <w:t>(PÁGINAS 33-40</w:t>
      </w:r>
      <w:r w:rsidRPr="008476C8">
        <w:rPr>
          <w:rFonts w:ascii="Century" w:hAnsi="Century" w:cs="Arial"/>
          <w:b/>
          <w:sz w:val="20"/>
        </w:rPr>
        <w:t>).</w:t>
      </w:r>
    </w:p>
    <w:p w:rsidR="008476C8" w:rsidRDefault="008476C8" w:rsidP="000F059E">
      <w:pPr>
        <w:tabs>
          <w:tab w:val="left" w:pos="9720"/>
        </w:tabs>
        <w:ind w:right="-660"/>
        <w:jc w:val="both"/>
        <w:rPr>
          <w:rFonts w:ascii="Century" w:hAnsi="Century" w:cs="Arial"/>
          <w:b/>
          <w:sz w:val="20"/>
        </w:rPr>
      </w:pPr>
    </w:p>
    <w:p w:rsidR="000F059E" w:rsidRPr="008476C8" w:rsidRDefault="000F059E" w:rsidP="000F059E">
      <w:pPr>
        <w:tabs>
          <w:tab w:val="left" w:pos="9720"/>
        </w:tabs>
        <w:ind w:right="-660"/>
        <w:jc w:val="both"/>
        <w:rPr>
          <w:rFonts w:ascii="Century" w:hAnsi="Century" w:cs="Arial"/>
          <w:b/>
          <w:sz w:val="20"/>
        </w:rPr>
      </w:pPr>
    </w:p>
    <w:p w:rsidR="008476C8" w:rsidRPr="008476C8" w:rsidRDefault="008476C8" w:rsidP="008476C8">
      <w:pPr>
        <w:tabs>
          <w:tab w:val="left" w:pos="9720"/>
        </w:tabs>
        <w:spacing w:line="264" w:lineRule="auto"/>
        <w:ind w:right="-660"/>
        <w:contextualSpacing/>
        <w:jc w:val="both"/>
        <w:rPr>
          <w:rFonts w:ascii="Century" w:hAnsi="Century" w:cs="Arial"/>
          <w:b/>
          <w:caps/>
          <w:sz w:val="20"/>
        </w:rPr>
      </w:pPr>
    </w:p>
    <w:p w:rsidR="008476C8" w:rsidRPr="00D504D9" w:rsidRDefault="008476C8" w:rsidP="008476C8">
      <w:pPr>
        <w:tabs>
          <w:tab w:val="left" w:pos="9720"/>
        </w:tabs>
        <w:spacing w:line="264" w:lineRule="auto"/>
        <w:ind w:left="1134" w:right="1134"/>
        <w:contextualSpacing/>
        <w:jc w:val="both"/>
        <w:rPr>
          <w:rFonts w:cs="Arial"/>
          <w:sz w:val="26"/>
          <w:szCs w:val="26"/>
        </w:rPr>
      </w:pPr>
    </w:p>
    <w:p w:rsidR="000F059E" w:rsidRDefault="000F059E" w:rsidP="008476C8">
      <w:pPr>
        <w:autoSpaceDE w:val="0"/>
        <w:autoSpaceDN w:val="0"/>
        <w:adjustRightInd w:val="0"/>
        <w:spacing w:line="360" w:lineRule="auto"/>
        <w:jc w:val="both"/>
        <w:rPr>
          <w:rFonts w:cs="Arial"/>
          <w:b/>
          <w:caps/>
          <w:sz w:val="26"/>
          <w:szCs w:val="26"/>
        </w:rPr>
      </w:pPr>
    </w:p>
    <w:p w:rsidR="000F059E" w:rsidRDefault="000F059E" w:rsidP="008476C8">
      <w:pPr>
        <w:autoSpaceDE w:val="0"/>
        <w:autoSpaceDN w:val="0"/>
        <w:adjustRightInd w:val="0"/>
        <w:spacing w:line="360" w:lineRule="auto"/>
        <w:jc w:val="both"/>
        <w:rPr>
          <w:rFonts w:cs="Arial"/>
          <w:b/>
          <w:caps/>
          <w:sz w:val="26"/>
          <w:szCs w:val="26"/>
        </w:rPr>
      </w:pPr>
    </w:p>
    <w:p w:rsidR="000F059E" w:rsidRDefault="000F059E" w:rsidP="008476C8">
      <w:pPr>
        <w:autoSpaceDE w:val="0"/>
        <w:autoSpaceDN w:val="0"/>
        <w:adjustRightInd w:val="0"/>
        <w:spacing w:line="360" w:lineRule="auto"/>
        <w:jc w:val="both"/>
        <w:rPr>
          <w:rFonts w:cs="Arial"/>
          <w:b/>
          <w:caps/>
          <w:sz w:val="26"/>
          <w:szCs w:val="26"/>
        </w:rPr>
      </w:pPr>
    </w:p>
    <w:p w:rsidR="000F059E" w:rsidRDefault="000F059E" w:rsidP="008476C8">
      <w:pPr>
        <w:autoSpaceDE w:val="0"/>
        <w:autoSpaceDN w:val="0"/>
        <w:adjustRightInd w:val="0"/>
        <w:spacing w:line="360" w:lineRule="auto"/>
        <w:jc w:val="both"/>
        <w:rPr>
          <w:rFonts w:cs="Arial"/>
          <w:b/>
          <w:caps/>
          <w:sz w:val="26"/>
          <w:szCs w:val="26"/>
        </w:rPr>
      </w:pPr>
    </w:p>
    <w:p w:rsidR="000F059E" w:rsidRDefault="000F059E" w:rsidP="008476C8">
      <w:pPr>
        <w:autoSpaceDE w:val="0"/>
        <w:autoSpaceDN w:val="0"/>
        <w:adjustRightInd w:val="0"/>
        <w:spacing w:line="360" w:lineRule="auto"/>
        <w:jc w:val="both"/>
        <w:rPr>
          <w:rFonts w:cs="Arial"/>
          <w:b/>
          <w:caps/>
          <w:sz w:val="26"/>
          <w:szCs w:val="26"/>
        </w:rPr>
      </w:pPr>
    </w:p>
    <w:p w:rsidR="000F059E" w:rsidRDefault="000F059E" w:rsidP="008476C8">
      <w:pPr>
        <w:autoSpaceDE w:val="0"/>
        <w:autoSpaceDN w:val="0"/>
        <w:adjustRightInd w:val="0"/>
        <w:spacing w:line="360" w:lineRule="auto"/>
        <w:jc w:val="both"/>
        <w:rPr>
          <w:rFonts w:cs="Arial"/>
          <w:b/>
          <w:caps/>
          <w:sz w:val="26"/>
          <w:szCs w:val="26"/>
        </w:rPr>
      </w:pPr>
    </w:p>
    <w:p w:rsidR="000F059E" w:rsidRDefault="000F059E" w:rsidP="008476C8">
      <w:pPr>
        <w:autoSpaceDE w:val="0"/>
        <w:autoSpaceDN w:val="0"/>
        <w:adjustRightInd w:val="0"/>
        <w:spacing w:line="360" w:lineRule="auto"/>
        <w:jc w:val="both"/>
        <w:rPr>
          <w:rFonts w:cs="Arial"/>
          <w:b/>
          <w:caps/>
          <w:sz w:val="26"/>
          <w:szCs w:val="26"/>
        </w:rPr>
      </w:pPr>
    </w:p>
    <w:p w:rsidR="000F059E" w:rsidRDefault="000F059E" w:rsidP="008476C8">
      <w:pPr>
        <w:autoSpaceDE w:val="0"/>
        <w:autoSpaceDN w:val="0"/>
        <w:adjustRightInd w:val="0"/>
        <w:spacing w:line="360" w:lineRule="auto"/>
        <w:jc w:val="both"/>
        <w:rPr>
          <w:rFonts w:cs="Arial"/>
          <w:b/>
          <w:caps/>
          <w:sz w:val="26"/>
          <w:szCs w:val="26"/>
        </w:rPr>
      </w:pPr>
    </w:p>
    <w:p w:rsidR="000F059E" w:rsidRDefault="000F059E" w:rsidP="008476C8">
      <w:pPr>
        <w:autoSpaceDE w:val="0"/>
        <w:autoSpaceDN w:val="0"/>
        <w:adjustRightInd w:val="0"/>
        <w:spacing w:line="360" w:lineRule="auto"/>
        <w:jc w:val="both"/>
        <w:rPr>
          <w:rFonts w:cs="Arial"/>
          <w:b/>
          <w:caps/>
          <w:sz w:val="26"/>
          <w:szCs w:val="26"/>
        </w:rPr>
      </w:pPr>
    </w:p>
    <w:p w:rsidR="000F059E" w:rsidRDefault="000F059E" w:rsidP="008476C8">
      <w:pPr>
        <w:autoSpaceDE w:val="0"/>
        <w:autoSpaceDN w:val="0"/>
        <w:adjustRightInd w:val="0"/>
        <w:spacing w:line="360" w:lineRule="auto"/>
        <w:jc w:val="both"/>
        <w:rPr>
          <w:rFonts w:cs="Arial"/>
          <w:b/>
          <w:caps/>
          <w:sz w:val="26"/>
          <w:szCs w:val="26"/>
        </w:rPr>
      </w:pPr>
    </w:p>
    <w:p w:rsidR="000F059E" w:rsidRDefault="000F059E" w:rsidP="008476C8">
      <w:pPr>
        <w:autoSpaceDE w:val="0"/>
        <w:autoSpaceDN w:val="0"/>
        <w:adjustRightInd w:val="0"/>
        <w:spacing w:line="360" w:lineRule="auto"/>
        <w:jc w:val="both"/>
        <w:rPr>
          <w:rFonts w:cs="Arial"/>
          <w:b/>
          <w:caps/>
          <w:sz w:val="26"/>
          <w:szCs w:val="26"/>
        </w:rPr>
      </w:pPr>
    </w:p>
    <w:p w:rsidR="000F059E" w:rsidRDefault="000F059E" w:rsidP="008476C8">
      <w:pPr>
        <w:autoSpaceDE w:val="0"/>
        <w:autoSpaceDN w:val="0"/>
        <w:adjustRightInd w:val="0"/>
        <w:spacing w:line="360" w:lineRule="auto"/>
        <w:jc w:val="both"/>
        <w:rPr>
          <w:rFonts w:cs="Arial"/>
          <w:b/>
          <w:caps/>
          <w:sz w:val="26"/>
          <w:szCs w:val="26"/>
        </w:rPr>
      </w:pPr>
    </w:p>
    <w:p w:rsidR="000F059E" w:rsidRDefault="000F059E" w:rsidP="008476C8">
      <w:pPr>
        <w:autoSpaceDE w:val="0"/>
        <w:autoSpaceDN w:val="0"/>
        <w:adjustRightInd w:val="0"/>
        <w:spacing w:line="360" w:lineRule="auto"/>
        <w:jc w:val="both"/>
        <w:rPr>
          <w:rFonts w:cs="Arial"/>
          <w:b/>
          <w:caps/>
          <w:sz w:val="26"/>
          <w:szCs w:val="26"/>
        </w:rPr>
      </w:pPr>
    </w:p>
    <w:p w:rsidR="008476C8" w:rsidRDefault="008476C8" w:rsidP="008476C8">
      <w:pPr>
        <w:autoSpaceDE w:val="0"/>
        <w:autoSpaceDN w:val="0"/>
        <w:adjustRightInd w:val="0"/>
        <w:spacing w:line="360" w:lineRule="auto"/>
        <w:jc w:val="both"/>
        <w:rPr>
          <w:rFonts w:cs="Arial"/>
          <w:b/>
          <w:caps/>
          <w:sz w:val="26"/>
          <w:szCs w:val="26"/>
        </w:rPr>
      </w:pPr>
      <w:r w:rsidRPr="00702CA0">
        <w:rPr>
          <w:rFonts w:cs="Arial"/>
          <w:b/>
          <w:caps/>
          <w:sz w:val="26"/>
          <w:szCs w:val="26"/>
        </w:rPr>
        <w:lastRenderedPageBreak/>
        <w:t>ACUERDO POR EL QUE EL HONORABLE AYUNTAMIENTO CONSTITUCIONAL DE ATIZAPÁN DE ZARAGOZA, ESTADO DE MÉXICO, AUTORIZA LA EMISIÓN DE LA CONVOCATORIA PARA LA CELEBRACIÓN DE CABILDO ABIERTO.</w:t>
      </w:r>
      <w:r>
        <w:rPr>
          <w:rFonts w:cs="Arial"/>
          <w:b/>
          <w:caps/>
          <w:sz w:val="26"/>
          <w:szCs w:val="26"/>
        </w:rPr>
        <w:t xml:space="preserve"> </w:t>
      </w:r>
    </w:p>
    <w:p w:rsidR="000F059E" w:rsidRDefault="000F059E" w:rsidP="008476C8">
      <w:pPr>
        <w:autoSpaceDE w:val="0"/>
        <w:autoSpaceDN w:val="0"/>
        <w:adjustRightInd w:val="0"/>
        <w:spacing w:line="360" w:lineRule="auto"/>
        <w:jc w:val="both"/>
        <w:rPr>
          <w:rFonts w:cs="Arial"/>
        </w:rPr>
      </w:pPr>
    </w:p>
    <w:p w:rsidR="008476C8" w:rsidRDefault="008476C8" w:rsidP="008476C8">
      <w:pPr>
        <w:tabs>
          <w:tab w:val="left" w:pos="9720"/>
        </w:tabs>
        <w:spacing w:line="360" w:lineRule="auto"/>
        <w:jc w:val="both"/>
        <w:rPr>
          <w:rFonts w:cs="Arial"/>
        </w:rPr>
      </w:pPr>
      <w:r w:rsidRPr="00A52022">
        <w:rPr>
          <w:rFonts w:cs="Arial"/>
          <w:szCs w:val="24"/>
          <w:lang w:val="es-MX"/>
        </w:rPr>
        <w:t>- - - - - - - - - - - - - - - - - - - - - - - - - - - - - - - - - - - - - - - - - - - - - - - - - - - - - - - - - - - -</w:t>
      </w:r>
    </w:p>
    <w:p w:rsidR="008476C8" w:rsidRDefault="008476C8" w:rsidP="008476C8">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S </w:t>
      </w:r>
      <w:r>
        <w:rPr>
          <w:rFonts w:cs="Arial"/>
        </w:rPr>
        <w:t>- -</w:t>
      </w:r>
      <w:r>
        <w:rPr>
          <w:rFonts w:cs="Arial"/>
          <w:b/>
        </w:rPr>
        <w:t xml:space="preserve"> </w:t>
      </w:r>
      <w:r w:rsidRPr="00DB74F4">
        <w:rPr>
          <w:rFonts w:cs="Arial"/>
        </w:rPr>
        <w:t xml:space="preserve">- - - - - - - - - - - - - - - - - - - - - </w:t>
      </w:r>
    </w:p>
    <w:p w:rsidR="008476C8" w:rsidRDefault="008476C8" w:rsidP="008476C8">
      <w:pPr>
        <w:spacing w:line="360" w:lineRule="auto"/>
        <w:jc w:val="both"/>
        <w:rPr>
          <w:rFonts w:cs="Arial"/>
        </w:rPr>
      </w:pPr>
      <w:r w:rsidRPr="007A4EBA">
        <w:rPr>
          <w:rFonts w:cs="Arial"/>
          <w:szCs w:val="24"/>
          <w:lang w:val="es-MX"/>
        </w:rPr>
        <w:t>- - - - - - - - - - - - - - - - - - - - - -</w:t>
      </w:r>
      <w:r>
        <w:rPr>
          <w:rFonts w:cs="Arial"/>
          <w:szCs w:val="24"/>
          <w:lang w:val="es-MX"/>
        </w:rPr>
        <w:t xml:space="preserve"> - - - - - - - - - - - </w:t>
      </w:r>
      <w:r w:rsidRPr="00DB74F4">
        <w:rPr>
          <w:rFonts w:cs="Arial"/>
        </w:rPr>
        <w:t xml:space="preserve">- </w:t>
      </w:r>
      <w:r w:rsidRPr="007D170F">
        <w:rPr>
          <w:rFonts w:cs="Arial"/>
        </w:rPr>
        <w:t xml:space="preserve">- - - - - - - - - - - - - - - - - - - - - - - - - - </w:t>
      </w:r>
    </w:p>
    <w:p w:rsidR="000F059E" w:rsidRDefault="000F059E" w:rsidP="008476C8">
      <w:pPr>
        <w:spacing w:line="360" w:lineRule="auto"/>
        <w:jc w:val="both"/>
        <w:rPr>
          <w:rFonts w:cs="Arial"/>
          <w:b/>
          <w:szCs w:val="24"/>
        </w:rPr>
      </w:pPr>
    </w:p>
    <w:p w:rsidR="008476C8" w:rsidRDefault="008476C8" w:rsidP="000F059E">
      <w:pPr>
        <w:spacing w:line="360" w:lineRule="auto"/>
        <w:jc w:val="both"/>
        <w:rPr>
          <w:rFonts w:cs="Arial"/>
          <w:szCs w:val="24"/>
        </w:rPr>
      </w:pPr>
      <w:r w:rsidRPr="00F708A5">
        <w:rPr>
          <w:rFonts w:cs="Arial"/>
          <w:b/>
          <w:szCs w:val="24"/>
        </w:rPr>
        <w:t>PRIMERO.-</w:t>
      </w:r>
      <w:r w:rsidRPr="00F708A5">
        <w:rPr>
          <w:rFonts w:cs="Arial"/>
          <w:szCs w:val="24"/>
        </w:rPr>
        <w:t xml:space="preserve"> </w:t>
      </w:r>
      <w:r w:rsidRPr="00F708A5">
        <w:rPr>
          <w:rFonts w:cs="Arial"/>
          <w:caps/>
          <w:szCs w:val="24"/>
        </w:rPr>
        <w:t xml:space="preserve">EL HONORABLE AYUNTAMIENTO CONSTITUCIONAL DE ATIZAPÁN DE ZARAGOZA, ESTADO DE MÉXICO, AUTORIZA LA EMISIÓN DE LA CONVOCATORIA PARA LA CELEBRACIÓN DE CABILDO ABIERTO, </w:t>
      </w:r>
      <w:r w:rsidRPr="00F708A5">
        <w:rPr>
          <w:rFonts w:cs="Arial"/>
          <w:szCs w:val="24"/>
        </w:rPr>
        <w:t xml:space="preserve">EN CUMPLIMIENTO A LO DISPUESTO POR LOS ARTÍCULOS  28 DE LA LEY ORGÁNICA MUNICIPAL DEL ESTADO DE MÉXICO Y 18 FRACCIÓN II, 19 BIS, 22 BIS Y 29 BIS DEL REGLAMENTO DE CABILDO DEL HONORABLE AYUNTAMIENTO DE ATIZAPÁN DE ZARAGOZA. </w:t>
      </w:r>
    </w:p>
    <w:p w:rsidR="000F059E" w:rsidRDefault="000F059E" w:rsidP="000F059E">
      <w:pPr>
        <w:spacing w:line="360" w:lineRule="auto"/>
        <w:jc w:val="both"/>
        <w:rPr>
          <w:rFonts w:cs="Arial"/>
        </w:rPr>
      </w:pPr>
    </w:p>
    <w:p w:rsidR="008476C8" w:rsidRDefault="008476C8" w:rsidP="008476C8">
      <w:pPr>
        <w:spacing w:line="360" w:lineRule="auto"/>
        <w:jc w:val="both"/>
        <w:rPr>
          <w:rFonts w:cs="Arial"/>
          <w:szCs w:val="24"/>
        </w:rPr>
      </w:pPr>
      <w:r w:rsidRPr="00F708A5">
        <w:rPr>
          <w:rFonts w:cs="Arial"/>
          <w:b/>
          <w:caps/>
          <w:szCs w:val="24"/>
        </w:rPr>
        <w:t>segundo.-</w:t>
      </w:r>
      <w:r w:rsidRPr="00F708A5">
        <w:rPr>
          <w:rFonts w:cs="Arial"/>
          <w:caps/>
          <w:szCs w:val="24"/>
        </w:rPr>
        <w:t xml:space="preserve"> difúndase en el territorio municipal.</w:t>
      </w:r>
      <w:r w:rsidRPr="00F708A5">
        <w:rPr>
          <w:rFonts w:cs="Arial"/>
          <w:szCs w:val="24"/>
        </w:rPr>
        <w:t xml:space="preserve"> </w:t>
      </w:r>
    </w:p>
    <w:p w:rsidR="000F059E" w:rsidRDefault="000F059E" w:rsidP="008476C8">
      <w:pPr>
        <w:spacing w:line="360" w:lineRule="auto"/>
        <w:jc w:val="both"/>
        <w:rPr>
          <w:rFonts w:cs="Arial"/>
        </w:rPr>
      </w:pPr>
    </w:p>
    <w:p w:rsidR="008476C8" w:rsidRPr="00F708A5" w:rsidRDefault="008476C8" w:rsidP="008476C8">
      <w:pPr>
        <w:spacing w:line="360" w:lineRule="auto"/>
        <w:jc w:val="both"/>
        <w:rPr>
          <w:rFonts w:cs="Arial"/>
          <w:szCs w:val="24"/>
        </w:rPr>
      </w:pPr>
      <w:r w:rsidRPr="00F708A5">
        <w:rPr>
          <w:rFonts w:cs="Arial"/>
          <w:b/>
          <w:caps/>
          <w:szCs w:val="24"/>
        </w:rPr>
        <w:t xml:space="preserve">tercero.- </w:t>
      </w:r>
      <w:r w:rsidRPr="00F708A5">
        <w:rPr>
          <w:rFonts w:cs="Arial"/>
          <w:caps/>
          <w:szCs w:val="24"/>
        </w:rPr>
        <w:t xml:space="preserve">publíquese en la gaceta municipal. </w:t>
      </w:r>
    </w:p>
    <w:p w:rsidR="008476C8" w:rsidRDefault="008476C8" w:rsidP="000F059E">
      <w:pPr>
        <w:ind w:right="-660"/>
        <w:rPr>
          <w:rFonts w:ascii="Agency FB" w:hAnsi="Agency FB" w:cs="Arial"/>
          <w:b/>
          <w:sz w:val="32"/>
          <w:szCs w:val="32"/>
        </w:rPr>
      </w:pPr>
    </w:p>
    <w:p w:rsidR="008476C8" w:rsidRDefault="008476C8" w:rsidP="008476C8">
      <w:pPr>
        <w:ind w:left="-567" w:right="-660"/>
        <w:jc w:val="center"/>
        <w:rPr>
          <w:rFonts w:ascii="Agency FB" w:hAnsi="Agency FB" w:cs="Arial"/>
          <w:b/>
          <w:sz w:val="32"/>
          <w:szCs w:val="32"/>
        </w:rPr>
      </w:pPr>
      <w:r>
        <w:rPr>
          <w:noProof/>
          <w:lang w:val="es-MX" w:eastAsia="es-MX"/>
        </w:rPr>
        <w:drawing>
          <wp:inline distT="0" distB="0" distL="0" distR="0" wp14:anchorId="2D143AE7" wp14:editId="7C247659">
            <wp:extent cx="6254151" cy="1078302"/>
            <wp:effectExtent l="0" t="0" r="0" b="762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54151" cy="1078302"/>
                    </a:xfrm>
                    <a:prstGeom prst="rect">
                      <a:avLst/>
                    </a:prstGeom>
                    <a:noFill/>
                    <a:ln>
                      <a:noFill/>
                    </a:ln>
                  </pic:spPr>
                </pic:pic>
              </a:graphicData>
            </a:graphic>
          </wp:inline>
        </w:drawing>
      </w:r>
    </w:p>
    <w:p w:rsidR="008476C8" w:rsidRDefault="008476C8" w:rsidP="008476C8">
      <w:pPr>
        <w:ind w:right="-660"/>
        <w:rPr>
          <w:rFonts w:ascii="Agency FB" w:hAnsi="Agency FB" w:cs="Arial"/>
          <w:b/>
          <w:sz w:val="32"/>
          <w:szCs w:val="32"/>
        </w:rPr>
      </w:pPr>
    </w:p>
    <w:p w:rsidR="008476C8" w:rsidRPr="00A55697" w:rsidRDefault="008476C8" w:rsidP="008476C8">
      <w:pPr>
        <w:jc w:val="center"/>
        <w:rPr>
          <w:rFonts w:cs="Arial"/>
          <w:b/>
          <w:sz w:val="22"/>
          <w:szCs w:val="22"/>
        </w:rPr>
      </w:pPr>
      <w:r w:rsidRPr="00A55697">
        <w:rPr>
          <w:rFonts w:cs="Arial"/>
          <w:b/>
          <w:sz w:val="22"/>
          <w:szCs w:val="22"/>
        </w:rPr>
        <w:t>CONVOCATORIA PÚBLICA</w:t>
      </w:r>
    </w:p>
    <w:p w:rsidR="008476C8" w:rsidRPr="00A55697" w:rsidRDefault="008476C8" w:rsidP="008476C8">
      <w:pPr>
        <w:jc w:val="center"/>
        <w:rPr>
          <w:rFonts w:cs="Arial"/>
          <w:b/>
          <w:sz w:val="22"/>
          <w:szCs w:val="22"/>
        </w:rPr>
      </w:pPr>
      <w:r w:rsidRPr="00A55697">
        <w:rPr>
          <w:rFonts w:cs="Arial"/>
          <w:b/>
          <w:sz w:val="22"/>
          <w:szCs w:val="22"/>
        </w:rPr>
        <w:t>SESIÓN DE CABILDO ABIERTO</w:t>
      </w:r>
    </w:p>
    <w:p w:rsidR="008476C8" w:rsidRPr="00A55697" w:rsidRDefault="008476C8" w:rsidP="008476C8">
      <w:pPr>
        <w:jc w:val="both"/>
        <w:rPr>
          <w:rFonts w:cs="Arial"/>
          <w:sz w:val="22"/>
          <w:szCs w:val="22"/>
        </w:rPr>
      </w:pPr>
    </w:p>
    <w:p w:rsidR="008476C8" w:rsidRPr="00A55697" w:rsidRDefault="008476C8" w:rsidP="008476C8">
      <w:pPr>
        <w:jc w:val="both"/>
        <w:rPr>
          <w:rFonts w:cs="Arial"/>
          <w:sz w:val="22"/>
          <w:szCs w:val="22"/>
        </w:rPr>
      </w:pPr>
    </w:p>
    <w:p w:rsidR="008476C8" w:rsidRPr="00A55697" w:rsidRDefault="008476C8" w:rsidP="008476C8">
      <w:pPr>
        <w:spacing w:line="360" w:lineRule="auto"/>
        <w:jc w:val="both"/>
        <w:rPr>
          <w:rFonts w:cs="Arial"/>
          <w:sz w:val="22"/>
          <w:szCs w:val="22"/>
        </w:rPr>
      </w:pPr>
      <w:r w:rsidRPr="00A55697">
        <w:rPr>
          <w:rFonts w:cs="Arial"/>
          <w:sz w:val="22"/>
          <w:szCs w:val="22"/>
        </w:rPr>
        <w:t xml:space="preserve">EL AYUNTAMIENTO CONSTITUCIONAL DEL MUNICIPIO DE ATIZAPÁN DE ZARAGOZA, ESTADO DE MÉXICO, EN CUMPLIMIENTO A LO DISPUESTO POR LOS ARTÍCULOS  28 DE LA LEY ORGÁNICA MUNICIPAL DEL ESTADO DE MÉXICO Y 18 </w:t>
      </w:r>
      <w:r w:rsidRPr="00A55697">
        <w:rPr>
          <w:rFonts w:cs="Arial"/>
          <w:sz w:val="22"/>
          <w:szCs w:val="22"/>
        </w:rPr>
        <w:lastRenderedPageBreak/>
        <w:t>FRACCIÓN II, 19 BIS, 22 BIS Y 29 BIS DEL REGLAMENTO DE CABILDO DEL HONORABLE AYUNTAMIENTO DE ATIZAPÁN DE ZARAGOZA:</w:t>
      </w:r>
    </w:p>
    <w:p w:rsidR="008476C8" w:rsidRPr="00A55697" w:rsidRDefault="008476C8" w:rsidP="008476C8">
      <w:pPr>
        <w:spacing w:line="360" w:lineRule="auto"/>
        <w:jc w:val="center"/>
        <w:rPr>
          <w:rFonts w:cs="Arial"/>
          <w:sz w:val="22"/>
          <w:szCs w:val="22"/>
        </w:rPr>
      </w:pPr>
    </w:p>
    <w:p w:rsidR="008476C8" w:rsidRPr="00A55697" w:rsidRDefault="008476C8" w:rsidP="008476C8">
      <w:pPr>
        <w:spacing w:line="360" w:lineRule="auto"/>
        <w:jc w:val="center"/>
        <w:rPr>
          <w:rFonts w:cs="Arial"/>
          <w:b/>
          <w:sz w:val="22"/>
          <w:szCs w:val="22"/>
        </w:rPr>
      </w:pPr>
      <w:r w:rsidRPr="00A55697">
        <w:rPr>
          <w:rFonts w:cs="Arial"/>
          <w:b/>
          <w:sz w:val="22"/>
          <w:szCs w:val="22"/>
        </w:rPr>
        <w:t>CONVOCA</w:t>
      </w:r>
    </w:p>
    <w:p w:rsidR="008476C8" w:rsidRPr="00A55697" w:rsidRDefault="008476C8" w:rsidP="008476C8">
      <w:pPr>
        <w:spacing w:line="360" w:lineRule="auto"/>
        <w:jc w:val="center"/>
        <w:rPr>
          <w:rFonts w:cs="Arial"/>
          <w:sz w:val="22"/>
          <w:szCs w:val="22"/>
        </w:rPr>
      </w:pPr>
    </w:p>
    <w:p w:rsidR="008476C8" w:rsidRPr="00A55697" w:rsidRDefault="008476C8" w:rsidP="008476C8">
      <w:pPr>
        <w:spacing w:line="360" w:lineRule="auto"/>
        <w:jc w:val="both"/>
        <w:rPr>
          <w:rFonts w:cs="Arial"/>
          <w:sz w:val="22"/>
          <w:szCs w:val="22"/>
        </w:rPr>
      </w:pPr>
      <w:r w:rsidRPr="00A55697">
        <w:rPr>
          <w:rFonts w:cs="Arial"/>
          <w:sz w:val="22"/>
          <w:szCs w:val="22"/>
        </w:rPr>
        <w:t>A LOS HABITANTES DEL MUNICIPIO DE ATIZAPÁN DE ZARAGOZA, ESTADO DE MÉXICO, PARA LOS EFECTOS DE QUE EL PRÓXIMO DÍA  LUNES 14  DEL MES DE DICIEMBRE DEL AÑO 2015, EN PUNTO DE LAS  09:00 HORAS, PARTICIPEN EN LA CELEBRACIÓN DE LA SESIÓN ORDINARIA DE CABILDO, PRIMERA ABIERTA DE LA ADMINISTRACIÓN 2013-2015, QUE TENDRÁ VERIFICATIVO EN EL SALÓN DE CABILDOS DEL PALACIO MUNICIPAL, UBICADO EN EL BLVD. ADOLFO LÓPEZ MATEOS NÚMERO 91, COLONIA EL POTRERO.</w:t>
      </w:r>
    </w:p>
    <w:p w:rsidR="008476C8" w:rsidRPr="00A55697" w:rsidRDefault="008476C8" w:rsidP="008476C8">
      <w:pPr>
        <w:spacing w:line="360" w:lineRule="auto"/>
        <w:jc w:val="both"/>
        <w:rPr>
          <w:rFonts w:cs="Arial"/>
          <w:sz w:val="22"/>
          <w:szCs w:val="22"/>
        </w:rPr>
      </w:pPr>
    </w:p>
    <w:p w:rsidR="008476C8" w:rsidRPr="00A55697" w:rsidRDefault="008476C8" w:rsidP="008476C8">
      <w:pPr>
        <w:spacing w:line="360" w:lineRule="auto"/>
        <w:jc w:val="both"/>
        <w:rPr>
          <w:rFonts w:cs="Arial"/>
          <w:sz w:val="22"/>
          <w:szCs w:val="22"/>
        </w:rPr>
      </w:pPr>
      <w:r w:rsidRPr="00A55697">
        <w:rPr>
          <w:rFonts w:cs="Arial"/>
          <w:sz w:val="22"/>
          <w:szCs w:val="22"/>
        </w:rPr>
        <w:t>LA PARTICIPACIÓN DE LA CIUDADANÍA DE REALIZARÁ BAJO LAS SIGUIENTES BASES:</w:t>
      </w:r>
    </w:p>
    <w:p w:rsidR="008476C8" w:rsidRPr="00A55697" w:rsidRDefault="008476C8" w:rsidP="008476C8">
      <w:pPr>
        <w:spacing w:line="360" w:lineRule="auto"/>
        <w:jc w:val="both"/>
        <w:rPr>
          <w:rFonts w:cs="Arial"/>
          <w:sz w:val="22"/>
          <w:szCs w:val="22"/>
          <w:u w:val="single"/>
        </w:rPr>
      </w:pPr>
    </w:p>
    <w:p w:rsidR="008476C8" w:rsidRPr="00A55697" w:rsidRDefault="008476C8" w:rsidP="008476C8">
      <w:pPr>
        <w:spacing w:line="360" w:lineRule="auto"/>
        <w:jc w:val="both"/>
        <w:rPr>
          <w:rFonts w:cs="Arial"/>
          <w:sz w:val="22"/>
          <w:szCs w:val="22"/>
        </w:rPr>
      </w:pPr>
      <w:r w:rsidRPr="00A55697">
        <w:rPr>
          <w:rFonts w:cs="Arial"/>
          <w:b/>
          <w:sz w:val="22"/>
          <w:szCs w:val="22"/>
          <w:u w:val="single"/>
        </w:rPr>
        <w:t>PRIMERA.-</w:t>
      </w:r>
      <w:r w:rsidRPr="00A55697">
        <w:rPr>
          <w:rFonts w:cs="Arial"/>
          <w:sz w:val="22"/>
          <w:szCs w:val="22"/>
        </w:rPr>
        <w:t xml:space="preserve"> LOS HABITANTES DEL MUNICIPIO PARTICIPARÁN CON DERECHO A VOZ, PERO SIN VOTO.</w:t>
      </w:r>
    </w:p>
    <w:p w:rsidR="008476C8" w:rsidRPr="00A55697" w:rsidRDefault="008476C8" w:rsidP="008476C8">
      <w:pPr>
        <w:spacing w:line="360" w:lineRule="auto"/>
        <w:jc w:val="both"/>
        <w:rPr>
          <w:rFonts w:cs="Arial"/>
          <w:sz w:val="22"/>
          <w:szCs w:val="22"/>
          <w:u w:val="single"/>
        </w:rPr>
      </w:pPr>
    </w:p>
    <w:p w:rsidR="008476C8" w:rsidRPr="00A55697" w:rsidRDefault="008476C8" w:rsidP="008476C8">
      <w:pPr>
        <w:spacing w:line="360" w:lineRule="auto"/>
        <w:jc w:val="both"/>
        <w:rPr>
          <w:rFonts w:cs="Arial"/>
          <w:sz w:val="22"/>
          <w:szCs w:val="22"/>
        </w:rPr>
      </w:pPr>
      <w:r w:rsidRPr="00A55697">
        <w:rPr>
          <w:rFonts w:cs="Arial"/>
          <w:b/>
          <w:sz w:val="22"/>
          <w:szCs w:val="22"/>
          <w:u w:val="single"/>
        </w:rPr>
        <w:t>SEGUNDA.-</w:t>
      </w:r>
      <w:r w:rsidRPr="00A55697">
        <w:rPr>
          <w:rFonts w:cs="Arial"/>
          <w:sz w:val="22"/>
          <w:szCs w:val="22"/>
        </w:rPr>
        <w:t xml:space="preserve"> LOS HABITANTES QUE TENGÁN EL INTERÉS PERSONAL DE TRATAR ALGÚN ASUNTO DE LA COMPETENCIA DEL HONORABLE CABILDO EN PLENO, </w:t>
      </w:r>
      <w:r w:rsidRPr="00A55697">
        <w:rPr>
          <w:rFonts w:cs="Arial"/>
          <w:sz w:val="22"/>
          <w:szCs w:val="22"/>
          <w:u w:val="single"/>
        </w:rPr>
        <w:t>DEBERÁN PRESENTAR SU SOLICITUD DE REGISTRO COMO PARTICIPANTES A LA SECRETARÍA DEL H. AYUNTAMIENTO, A TRAVÉS DE LA OFICIALÍA COMÚN DE PARTES</w:t>
      </w:r>
      <w:r w:rsidRPr="00A55697">
        <w:rPr>
          <w:rFonts w:cs="Arial"/>
          <w:sz w:val="22"/>
          <w:szCs w:val="22"/>
        </w:rPr>
        <w:t>, A MÁS TARDAR 72 HORAS ANTES DEL INICIO DE LA SESIÓN ABIERTA, EN UN HORARIO DE LUNES A VIERNES DE LAS 09:00 HORAS A LAS 18:00 HORAS.</w:t>
      </w:r>
    </w:p>
    <w:p w:rsidR="008476C8" w:rsidRPr="00A55697" w:rsidRDefault="008476C8" w:rsidP="008476C8">
      <w:pPr>
        <w:spacing w:line="360" w:lineRule="auto"/>
        <w:jc w:val="both"/>
        <w:rPr>
          <w:rFonts w:cs="Arial"/>
          <w:sz w:val="22"/>
          <w:szCs w:val="22"/>
          <w:u w:val="single"/>
        </w:rPr>
      </w:pPr>
    </w:p>
    <w:p w:rsidR="008476C8" w:rsidRPr="00A55697" w:rsidRDefault="008476C8" w:rsidP="008476C8">
      <w:pPr>
        <w:spacing w:line="360" w:lineRule="auto"/>
        <w:jc w:val="both"/>
        <w:rPr>
          <w:rFonts w:cs="Arial"/>
          <w:sz w:val="22"/>
          <w:szCs w:val="22"/>
        </w:rPr>
      </w:pPr>
      <w:r w:rsidRPr="00A55697">
        <w:rPr>
          <w:rFonts w:cs="Arial"/>
          <w:b/>
          <w:sz w:val="22"/>
          <w:szCs w:val="22"/>
          <w:u w:val="single"/>
        </w:rPr>
        <w:t>TERCERA.-</w:t>
      </w:r>
      <w:r w:rsidRPr="00A55697">
        <w:rPr>
          <w:rFonts w:cs="Arial"/>
          <w:sz w:val="22"/>
          <w:szCs w:val="22"/>
        </w:rPr>
        <w:t xml:space="preserve"> EN CASO DE QUE EL PETICIONARIO PRESENTE SU SOLICITUD DE REGISTRO FUERA DEL PLAZO ANTERIORMENTE ESTABLECIDO, LA SECRETARÍA DEL AYUNTAMIENTO PROGRAMARÁ SU PARTICIPACIÓN EN LA PRÓXIMA SESIÓN ORDINARIA DE CABILDO ABIERTA.</w:t>
      </w:r>
    </w:p>
    <w:p w:rsidR="008476C8" w:rsidRPr="00A55697" w:rsidRDefault="008476C8" w:rsidP="008476C8">
      <w:pPr>
        <w:spacing w:line="360" w:lineRule="auto"/>
        <w:jc w:val="both"/>
        <w:rPr>
          <w:rFonts w:cs="Arial"/>
          <w:sz w:val="22"/>
          <w:szCs w:val="22"/>
          <w:u w:val="single"/>
        </w:rPr>
      </w:pPr>
    </w:p>
    <w:p w:rsidR="008476C8" w:rsidRPr="00A55697" w:rsidRDefault="008476C8" w:rsidP="008476C8">
      <w:pPr>
        <w:spacing w:line="360" w:lineRule="auto"/>
        <w:jc w:val="both"/>
        <w:rPr>
          <w:rFonts w:cs="Arial"/>
          <w:sz w:val="22"/>
          <w:szCs w:val="22"/>
        </w:rPr>
      </w:pPr>
      <w:r w:rsidRPr="00A55697">
        <w:rPr>
          <w:rFonts w:cs="Arial"/>
          <w:b/>
          <w:sz w:val="22"/>
          <w:szCs w:val="22"/>
          <w:u w:val="single"/>
        </w:rPr>
        <w:t>CUARTA.-</w:t>
      </w:r>
      <w:r w:rsidRPr="00A55697">
        <w:rPr>
          <w:rFonts w:cs="Arial"/>
          <w:sz w:val="22"/>
          <w:szCs w:val="22"/>
        </w:rPr>
        <w:t xml:space="preserve"> LOS PARTICIPANTES DEBERÁN PRESENTAR SU SOLICITUD POR ESCRITO, ACOMPAÑANDO COPIA DE UNA IDENTIFICACIÓN OFICIAL, </w:t>
      </w:r>
      <w:r w:rsidRPr="00A55697">
        <w:rPr>
          <w:rFonts w:cs="Arial"/>
          <w:sz w:val="22"/>
          <w:szCs w:val="22"/>
        </w:rPr>
        <w:lastRenderedPageBreak/>
        <w:t>COMPROBANTE DE DOMICILIO Y EL EXPEDIENTE QUE CONTENGA LOS ELEMENTOS PARA EL ESTUDIO Y CONOCIMIENTO DEL ASUNTO DE SU INTERÉS.</w:t>
      </w:r>
    </w:p>
    <w:p w:rsidR="008476C8" w:rsidRPr="00A55697" w:rsidRDefault="008476C8" w:rsidP="008476C8">
      <w:pPr>
        <w:spacing w:line="360" w:lineRule="auto"/>
        <w:jc w:val="both"/>
        <w:rPr>
          <w:rFonts w:cs="Arial"/>
          <w:sz w:val="22"/>
          <w:szCs w:val="22"/>
          <w:u w:val="single"/>
        </w:rPr>
      </w:pPr>
    </w:p>
    <w:p w:rsidR="008476C8" w:rsidRPr="00A55697" w:rsidRDefault="008476C8" w:rsidP="008476C8">
      <w:pPr>
        <w:spacing w:line="360" w:lineRule="auto"/>
        <w:jc w:val="both"/>
        <w:rPr>
          <w:rFonts w:cs="Arial"/>
          <w:sz w:val="22"/>
          <w:szCs w:val="22"/>
        </w:rPr>
      </w:pPr>
      <w:r w:rsidRPr="00A55697">
        <w:rPr>
          <w:rFonts w:cs="Arial"/>
          <w:b/>
          <w:sz w:val="22"/>
          <w:szCs w:val="22"/>
          <w:u w:val="single"/>
        </w:rPr>
        <w:t>QUINTA.-</w:t>
      </w:r>
      <w:r w:rsidRPr="00A55697">
        <w:rPr>
          <w:rFonts w:cs="Arial"/>
          <w:sz w:val="22"/>
          <w:szCs w:val="22"/>
        </w:rPr>
        <w:t xml:space="preserve"> EL CABILDO EN PLENO DETERMINARÁ, EN SU CASO, EL TRÁMITE QUE LEGALMENTE PROCEDA PARA LA DEBIDA ATENCIÓN DEL ASUNTO PRESENTADO.</w:t>
      </w:r>
    </w:p>
    <w:p w:rsidR="008476C8" w:rsidRPr="00A55697" w:rsidRDefault="008476C8" w:rsidP="008476C8">
      <w:pPr>
        <w:spacing w:line="360" w:lineRule="auto"/>
        <w:jc w:val="both"/>
        <w:rPr>
          <w:rFonts w:cs="Arial"/>
          <w:sz w:val="22"/>
          <w:szCs w:val="22"/>
        </w:rPr>
      </w:pPr>
    </w:p>
    <w:p w:rsidR="008476C8" w:rsidRPr="00A55697" w:rsidRDefault="008476C8" w:rsidP="008476C8">
      <w:pPr>
        <w:contextualSpacing/>
        <w:jc w:val="both"/>
        <w:rPr>
          <w:rFonts w:cs="Arial"/>
          <w:b/>
          <w:sz w:val="22"/>
          <w:szCs w:val="22"/>
        </w:rPr>
      </w:pPr>
    </w:p>
    <w:p w:rsidR="008476C8" w:rsidRPr="00A55697" w:rsidRDefault="008476C8" w:rsidP="008476C8">
      <w:pPr>
        <w:contextualSpacing/>
        <w:jc w:val="both"/>
        <w:rPr>
          <w:rFonts w:cs="Arial"/>
          <w:b/>
          <w:sz w:val="20"/>
        </w:rPr>
      </w:pPr>
      <w:r w:rsidRPr="00A55697">
        <w:rPr>
          <w:rFonts w:cs="Arial"/>
          <w:b/>
          <w:sz w:val="20"/>
        </w:rPr>
        <w:t>LIC. PEDRO DAVID RODRÍGUEZ VILLEGAS</w:t>
      </w:r>
      <w:r w:rsidRPr="00A55697">
        <w:rPr>
          <w:rFonts w:cs="Arial"/>
          <w:b/>
          <w:sz w:val="20"/>
        </w:rPr>
        <w:tab/>
      </w:r>
      <w:r w:rsidRPr="00A55697">
        <w:rPr>
          <w:rFonts w:cs="Arial"/>
          <w:b/>
          <w:sz w:val="20"/>
        </w:rPr>
        <w:tab/>
        <w:t xml:space="preserve">       LIC. SERGIO HERNÁNDEZ OLVERA</w:t>
      </w:r>
      <w:r>
        <w:rPr>
          <w:rFonts w:cs="Arial"/>
          <w:b/>
          <w:sz w:val="20"/>
        </w:rPr>
        <w:t xml:space="preserve"> </w:t>
      </w:r>
    </w:p>
    <w:p w:rsidR="008476C8" w:rsidRPr="00A55697" w:rsidRDefault="008476C8" w:rsidP="008476C8">
      <w:pPr>
        <w:contextualSpacing/>
        <w:jc w:val="both"/>
        <w:rPr>
          <w:rFonts w:cs="Arial"/>
          <w:b/>
          <w:sz w:val="20"/>
        </w:rPr>
      </w:pPr>
      <w:r w:rsidRPr="00A55697">
        <w:rPr>
          <w:rFonts w:cs="Arial"/>
          <w:b/>
          <w:sz w:val="20"/>
        </w:rPr>
        <w:t xml:space="preserve">PRESIDENTE MUNICIPAL CONSTITUCIONAL </w:t>
      </w:r>
      <w:r w:rsidRPr="00A55697">
        <w:rPr>
          <w:rFonts w:cs="Arial"/>
          <w:b/>
          <w:sz w:val="20"/>
        </w:rPr>
        <w:tab/>
        <w:t xml:space="preserve">      SECRETARIO DEL AYUNTAMIENTO</w:t>
      </w:r>
    </w:p>
    <w:p w:rsidR="008476C8" w:rsidRDefault="008476C8" w:rsidP="008476C8">
      <w:pPr>
        <w:tabs>
          <w:tab w:val="left" w:pos="9720"/>
        </w:tabs>
        <w:spacing w:line="360" w:lineRule="auto"/>
        <w:jc w:val="both"/>
        <w:rPr>
          <w:rFonts w:cs="Arial"/>
          <w:b/>
          <w:sz w:val="22"/>
          <w:szCs w:val="22"/>
        </w:rPr>
      </w:pPr>
    </w:p>
    <w:p w:rsidR="000F059E" w:rsidRDefault="000F059E" w:rsidP="008476C8">
      <w:pPr>
        <w:tabs>
          <w:tab w:val="left" w:pos="9720"/>
        </w:tabs>
        <w:spacing w:line="360" w:lineRule="auto"/>
        <w:jc w:val="both"/>
        <w:rPr>
          <w:rFonts w:cs="Arial"/>
          <w:b/>
          <w:sz w:val="22"/>
          <w:szCs w:val="22"/>
        </w:rPr>
      </w:pPr>
    </w:p>
    <w:p w:rsidR="008476C8" w:rsidRDefault="008476C8" w:rsidP="008476C8">
      <w:pPr>
        <w:tabs>
          <w:tab w:val="left" w:pos="9720"/>
        </w:tabs>
        <w:jc w:val="center"/>
        <w:rPr>
          <w:rFonts w:ascii="Century" w:hAnsi="Century"/>
          <w:b/>
          <w:sz w:val="18"/>
          <w:szCs w:val="18"/>
        </w:rPr>
      </w:pPr>
      <w:r>
        <w:rPr>
          <w:rFonts w:ascii="Century" w:hAnsi="Century"/>
          <w:b/>
          <w:sz w:val="18"/>
          <w:szCs w:val="18"/>
        </w:rPr>
        <w:t xml:space="preserve">  LIC. PEDRO DAVID RODRÍGUEZ VILLEGAS</w:t>
      </w:r>
    </w:p>
    <w:p w:rsidR="008476C8" w:rsidRDefault="008476C8" w:rsidP="008476C8">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8476C8" w:rsidRDefault="008476C8" w:rsidP="008476C8">
      <w:pPr>
        <w:tabs>
          <w:tab w:val="left" w:pos="7920"/>
        </w:tabs>
        <w:ind w:right="-660"/>
        <w:jc w:val="center"/>
        <w:rPr>
          <w:rFonts w:ascii="Century" w:hAnsi="Century"/>
          <w:b/>
          <w:sz w:val="18"/>
          <w:szCs w:val="18"/>
        </w:rPr>
      </w:pPr>
      <w:r>
        <w:rPr>
          <w:rFonts w:ascii="Century" w:hAnsi="Century"/>
          <w:b/>
          <w:sz w:val="18"/>
          <w:szCs w:val="18"/>
        </w:rPr>
        <w:t>RÚBRICA</w:t>
      </w:r>
    </w:p>
    <w:p w:rsidR="008476C8" w:rsidRDefault="008476C8" w:rsidP="008476C8">
      <w:pPr>
        <w:ind w:right="-660"/>
        <w:jc w:val="center"/>
        <w:rPr>
          <w:rFonts w:ascii="Century" w:hAnsi="Century"/>
          <w:b/>
          <w:sz w:val="18"/>
          <w:szCs w:val="18"/>
        </w:rPr>
      </w:pPr>
    </w:p>
    <w:p w:rsidR="008476C8" w:rsidRDefault="008476C8" w:rsidP="008476C8">
      <w:pPr>
        <w:ind w:right="-660"/>
        <w:rPr>
          <w:rFonts w:ascii="Century" w:hAnsi="Century"/>
          <w:b/>
          <w:sz w:val="18"/>
          <w:szCs w:val="18"/>
        </w:rPr>
      </w:pPr>
    </w:p>
    <w:p w:rsidR="008476C8" w:rsidRDefault="008476C8" w:rsidP="008476C8">
      <w:pPr>
        <w:ind w:right="-660"/>
        <w:jc w:val="center"/>
        <w:rPr>
          <w:rFonts w:ascii="Century" w:hAnsi="Century"/>
          <w:b/>
          <w:sz w:val="18"/>
          <w:szCs w:val="18"/>
        </w:rPr>
      </w:pPr>
    </w:p>
    <w:p w:rsidR="008476C8" w:rsidRDefault="008476C8" w:rsidP="008476C8">
      <w:pPr>
        <w:ind w:right="-660"/>
        <w:jc w:val="center"/>
        <w:rPr>
          <w:rFonts w:ascii="Century" w:hAnsi="Century"/>
          <w:b/>
          <w:sz w:val="18"/>
          <w:szCs w:val="18"/>
        </w:rPr>
      </w:pPr>
      <w:r>
        <w:rPr>
          <w:rFonts w:ascii="Century" w:hAnsi="Century"/>
          <w:b/>
          <w:sz w:val="18"/>
          <w:szCs w:val="18"/>
        </w:rPr>
        <w:t>LIC. SERGIO HERNÁNDEZ OLVERA</w:t>
      </w:r>
    </w:p>
    <w:p w:rsidR="008476C8" w:rsidRDefault="008476C8" w:rsidP="008476C8">
      <w:pPr>
        <w:ind w:right="-660"/>
        <w:jc w:val="center"/>
        <w:rPr>
          <w:rFonts w:ascii="Century" w:hAnsi="Century"/>
          <w:b/>
          <w:sz w:val="18"/>
          <w:szCs w:val="18"/>
        </w:rPr>
      </w:pPr>
      <w:r>
        <w:rPr>
          <w:rFonts w:ascii="Century" w:hAnsi="Century"/>
          <w:b/>
          <w:sz w:val="18"/>
          <w:szCs w:val="18"/>
        </w:rPr>
        <w:t>SECRETARIO DEL H. AYUNTAMIENTO</w:t>
      </w:r>
    </w:p>
    <w:p w:rsidR="008476C8" w:rsidRDefault="008476C8" w:rsidP="008476C8">
      <w:pPr>
        <w:tabs>
          <w:tab w:val="left" w:pos="7920"/>
        </w:tabs>
        <w:ind w:right="-660"/>
        <w:jc w:val="center"/>
        <w:rPr>
          <w:rFonts w:ascii="Century" w:hAnsi="Century"/>
          <w:b/>
          <w:sz w:val="18"/>
          <w:szCs w:val="18"/>
        </w:rPr>
      </w:pPr>
      <w:r>
        <w:rPr>
          <w:rFonts w:ascii="Century" w:hAnsi="Century"/>
          <w:b/>
          <w:sz w:val="18"/>
          <w:szCs w:val="18"/>
        </w:rPr>
        <w:t>RÚBRICA</w:t>
      </w:r>
    </w:p>
    <w:p w:rsidR="008476C8" w:rsidRDefault="008476C8" w:rsidP="008476C8">
      <w:pPr>
        <w:spacing w:line="360" w:lineRule="auto"/>
        <w:jc w:val="both"/>
        <w:rPr>
          <w:rFonts w:cs="Arial"/>
          <w:b/>
          <w:caps/>
          <w:sz w:val="26"/>
          <w:szCs w:val="26"/>
        </w:rPr>
      </w:pPr>
    </w:p>
    <w:p w:rsidR="008476C8" w:rsidRDefault="008476C8" w:rsidP="008476C8">
      <w:pPr>
        <w:spacing w:line="360" w:lineRule="auto"/>
        <w:jc w:val="both"/>
        <w:rPr>
          <w:rFonts w:cs="Arial"/>
          <w:b/>
          <w:caps/>
          <w:sz w:val="26"/>
          <w:szCs w:val="26"/>
        </w:rPr>
      </w:pPr>
    </w:p>
    <w:p w:rsidR="000F059E" w:rsidRPr="000F059E" w:rsidRDefault="008476C8" w:rsidP="008476C8">
      <w:pPr>
        <w:spacing w:line="360" w:lineRule="auto"/>
        <w:jc w:val="both"/>
        <w:rPr>
          <w:rFonts w:cs="Arial"/>
          <w:b/>
          <w:szCs w:val="24"/>
          <w:lang w:val="es-MX"/>
        </w:rPr>
      </w:pPr>
      <w:r w:rsidRPr="00AF7C18">
        <w:rPr>
          <w:rFonts w:cs="Arial"/>
          <w:b/>
          <w:caps/>
          <w:sz w:val="26"/>
          <w:szCs w:val="26"/>
        </w:rPr>
        <w:t>ACUERDO POR EL QUE EL HONORABLE AYUNTAMIENTO CONSTITUCIONAL DE ATIZAPÁN DE ZARAGOZA, ESTADO DE MÉXICO, CON FUNDAMENTO EN LO DISPUESTO POR EL  ARTÍCULO 28 TERCER PÁRRAFO DE LA LEY ORGÁNICA MUNICIPAL VIGENTE EN LA ENTIDAD, declara RECINTO OFICIAL EL ESTACIONAMIENTO CONTIGUO AL PALACIO MUNICIPAL, PARA LA celebración de la SESIÓN solemne de cabildo, en la que se realizará la toma de PROTESTA A LOS INTEGRANTES DEL H. AYUNTAMIENTO constitucional electo PARA EL PERÍODO DE GOBIERNO 2016-2018, EL DÍA 07 DE DICIEMBRE DEL PRESENTE AÑO, A LAS 12:30 HORAS.</w:t>
      </w:r>
      <w:r w:rsidRPr="00AF7C18">
        <w:rPr>
          <w:rFonts w:cs="Arial"/>
          <w:b/>
          <w:szCs w:val="24"/>
          <w:lang w:val="es-MX"/>
        </w:rPr>
        <w:t xml:space="preserve"> </w:t>
      </w:r>
    </w:p>
    <w:p w:rsidR="008476C8" w:rsidRDefault="008476C8" w:rsidP="008476C8">
      <w:pPr>
        <w:tabs>
          <w:tab w:val="left" w:pos="9720"/>
        </w:tabs>
        <w:spacing w:line="360" w:lineRule="auto"/>
        <w:jc w:val="both"/>
        <w:rPr>
          <w:rFonts w:cs="Arial"/>
        </w:rPr>
      </w:pPr>
      <w:r w:rsidRPr="00A52022">
        <w:rPr>
          <w:rFonts w:cs="Arial"/>
          <w:szCs w:val="24"/>
          <w:lang w:val="es-MX"/>
        </w:rPr>
        <w:t>- - - - - - - - - - - - - - - - - - - - - - - - - - - - - - - - - - - - - - - - - - - - - - - - - - - - - - - - - - - -</w:t>
      </w:r>
    </w:p>
    <w:p w:rsidR="008476C8" w:rsidRDefault="008476C8" w:rsidP="008476C8">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S </w:t>
      </w:r>
      <w:r>
        <w:rPr>
          <w:rFonts w:cs="Arial"/>
        </w:rPr>
        <w:t>- -</w:t>
      </w:r>
      <w:r>
        <w:rPr>
          <w:rFonts w:cs="Arial"/>
          <w:b/>
        </w:rPr>
        <w:t xml:space="preserve"> </w:t>
      </w:r>
      <w:r w:rsidRPr="00DB74F4">
        <w:rPr>
          <w:rFonts w:cs="Arial"/>
        </w:rPr>
        <w:t xml:space="preserve">- - - - - - - - - - - - - - - - - - - - - </w:t>
      </w:r>
    </w:p>
    <w:p w:rsidR="008476C8" w:rsidRDefault="008476C8" w:rsidP="008476C8">
      <w:pPr>
        <w:spacing w:line="360" w:lineRule="auto"/>
        <w:jc w:val="both"/>
        <w:rPr>
          <w:rFonts w:cs="Arial"/>
        </w:rPr>
      </w:pPr>
      <w:r w:rsidRPr="007A4EBA">
        <w:rPr>
          <w:rFonts w:cs="Arial"/>
          <w:szCs w:val="24"/>
          <w:lang w:val="es-MX"/>
        </w:rPr>
        <w:t>- - - - - - - - - - - - - - - - - - - - - -</w:t>
      </w:r>
      <w:r>
        <w:rPr>
          <w:rFonts w:cs="Arial"/>
          <w:szCs w:val="24"/>
          <w:lang w:val="es-MX"/>
        </w:rPr>
        <w:t xml:space="preserve"> - - - - - - - - - - - </w:t>
      </w:r>
      <w:r w:rsidRPr="00DB74F4">
        <w:rPr>
          <w:rFonts w:cs="Arial"/>
        </w:rPr>
        <w:t xml:space="preserve">- </w:t>
      </w:r>
      <w:r w:rsidRPr="007D170F">
        <w:rPr>
          <w:rFonts w:cs="Arial"/>
        </w:rPr>
        <w:t xml:space="preserve">- - - - - - - - - - - - - - - - - - - - - - - - - - </w:t>
      </w:r>
    </w:p>
    <w:p w:rsidR="000F059E" w:rsidRDefault="008476C8" w:rsidP="008476C8">
      <w:pPr>
        <w:spacing w:line="360" w:lineRule="auto"/>
        <w:jc w:val="both"/>
        <w:rPr>
          <w:rFonts w:cs="Arial"/>
          <w:szCs w:val="24"/>
        </w:rPr>
      </w:pPr>
      <w:r w:rsidRPr="005471FD">
        <w:rPr>
          <w:rFonts w:cs="Arial"/>
          <w:b/>
          <w:szCs w:val="24"/>
        </w:rPr>
        <w:lastRenderedPageBreak/>
        <w:t>PRIMERO.-</w:t>
      </w:r>
      <w:r w:rsidRPr="005471FD">
        <w:rPr>
          <w:rFonts w:cs="Arial"/>
          <w:szCs w:val="24"/>
        </w:rPr>
        <w:t xml:space="preserve"> </w:t>
      </w:r>
      <w:r w:rsidRPr="005471FD">
        <w:rPr>
          <w:rFonts w:cs="Arial"/>
          <w:caps/>
          <w:szCs w:val="24"/>
        </w:rPr>
        <w:t xml:space="preserve">EL HONORABLE AYUNTAMIENTO CONSTITUCIONAL DE ATIZAPÁN DE ZARAGOZA, ESTADO DE MÉXICO, </w:t>
      </w:r>
      <w:r w:rsidRPr="005471FD">
        <w:rPr>
          <w:rFonts w:cs="Arial"/>
          <w:szCs w:val="24"/>
        </w:rPr>
        <w:t xml:space="preserve">CON FUNDAMENTO EN LO DISPUESTO POR EL  ARTÍCULO 28 TERCER PÁRRAFO DE LA LEY ORGÁNICA MUNICIPAL VIGENTE EN LA ENTIDAD, DECLARA RECINTO OFICIAL EL ESTACIONAMIENTO CONTIGUO AL PALACIO MUNICIPAL, PARA LA CELEBRACIÓN DE LA SESIÓN SOLEMNE DE CABILDO, EN LA QUE SE REALIZARÁ LA TOMA DE PROTESTA A LOS INTEGRANTES DEL H. AYUNTAMIENTO CONSTITUCIONAL ELECTO PARA EL PERÍODO DE GOBIERNO 2016-2018, EL DÍA 07 DE DICIEMBRE DEL PRESENTE AÑO, A LAS 12:30 HORAS. </w:t>
      </w:r>
    </w:p>
    <w:p w:rsidR="000F059E" w:rsidRDefault="000F059E" w:rsidP="008476C8">
      <w:pPr>
        <w:spacing w:line="360" w:lineRule="auto"/>
        <w:jc w:val="both"/>
        <w:rPr>
          <w:rFonts w:cs="Arial"/>
          <w:szCs w:val="24"/>
        </w:rPr>
      </w:pPr>
    </w:p>
    <w:p w:rsidR="008476C8" w:rsidRDefault="008476C8" w:rsidP="008476C8">
      <w:pPr>
        <w:spacing w:line="360" w:lineRule="auto"/>
        <w:jc w:val="both"/>
        <w:rPr>
          <w:rFonts w:cs="Arial"/>
          <w:szCs w:val="24"/>
        </w:rPr>
      </w:pPr>
      <w:r w:rsidRPr="005471FD">
        <w:rPr>
          <w:rFonts w:cs="Arial"/>
          <w:b/>
          <w:caps/>
          <w:szCs w:val="24"/>
        </w:rPr>
        <w:t>segundo.-</w:t>
      </w:r>
      <w:r w:rsidRPr="005471FD">
        <w:rPr>
          <w:rFonts w:cs="Arial"/>
          <w:caps/>
          <w:szCs w:val="24"/>
        </w:rPr>
        <w:t xml:space="preserve">  publíquese en la gaceta municipal. </w:t>
      </w:r>
    </w:p>
    <w:p w:rsidR="008476C8" w:rsidRDefault="008476C8" w:rsidP="008476C8">
      <w:pPr>
        <w:tabs>
          <w:tab w:val="left" w:pos="9720"/>
        </w:tabs>
        <w:spacing w:line="360" w:lineRule="auto"/>
        <w:jc w:val="both"/>
        <w:rPr>
          <w:rFonts w:cs="Arial"/>
          <w:b/>
          <w:caps/>
          <w:sz w:val="26"/>
          <w:szCs w:val="26"/>
        </w:rPr>
      </w:pPr>
    </w:p>
    <w:p w:rsidR="000F059E" w:rsidRDefault="000F059E" w:rsidP="008476C8">
      <w:pPr>
        <w:tabs>
          <w:tab w:val="left" w:pos="9720"/>
        </w:tabs>
        <w:spacing w:line="360" w:lineRule="auto"/>
        <w:jc w:val="both"/>
        <w:rPr>
          <w:rFonts w:cs="Arial"/>
          <w:b/>
          <w:caps/>
          <w:sz w:val="26"/>
          <w:szCs w:val="26"/>
        </w:rPr>
      </w:pPr>
    </w:p>
    <w:p w:rsidR="008476C8" w:rsidRDefault="008476C8" w:rsidP="008476C8">
      <w:pPr>
        <w:tabs>
          <w:tab w:val="left" w:pos="9720"/>
        </w:tabs>
        <w:jc w:val="center"/>
        <w:rPr>
          <w:rFonts w:ascii="Century" w:hAnsi="Century"/>
          <w:b/>
          <w:sz w:val="18"/>
          <w:szCs w:val="18"/>
        </w:rPr>
      </w:pPr>
      <w:r>
        <w:rPr>
          <w:rFonts w:ascii="Century" w:hAnsi="Century"/>
          <w:b/>
          <w:sz w:val="18"/>
          <w:szCs w:val="18"/>
        </w:rPr>
        <w:t xml:space="preserve">  LIC. PEDRO DAVID RODRÍGUEZ VILLEGAS</w:t>
      </w:r>
    </w:p>
    <w:p w:rsidR="008476C8" w:rsidRDefault="008476C8" w:rsidP="008476C8">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8476C8" w:rsidRDefault="008476C8" w:rsidP="008476C8">
      <w:pPr>
        <w:tabs>
          <w:tab w:val="left" w:pos="7920"/>
        </w:tabs>
        <w:ind w:right="-660"/>
        <w:jc w:val="center"/>
        <w:rPr>
          <w:rFonts w:ascii="Century" w:hAnsi="Century"/>
          <w:b/>
          <w:sz w:val="18"/>
          <w:szCs w:val="18"/>
        </w:rPr>
      </w:pPr>
      <w:r>
        <w:rPr>
          <w:rFonts w:ascii="Century" w:hAnsi="Century"/>
          <w:b/>
          <w:sz w:val="18"/>
          <w:szCs w:val="18"/>
        </w:rPr>
        <w:t>RÚBRICA</w:t>
      </w:r>
    </w:p>
    <w:p w:rsidR="008476C8" w:rsidRDefault="008476C8" w:rsidP="008476C8">
      <w:pPr>
        <w:ind w:right="-660"/>
        <w:jc w:val="center"/>
        <w:rPr>
          <w:rFonts w:ascii="Century" w:hAnsi="Century"/>
          <w:b/>
          <w:sz w:val="18"/>
          <w:szCs w:val="18"/>
        </w:rPr>
      </w:pPr>
    </w:p>
    <w:p w:rsidR="008476C8" w:rsidRDefault="008476C8" w:rsidP="008476C8">
      <w:pPr>
        <w:ind w:right="-660"/>
        <w:rPr>
          <w:rFonts w:ascii="Century" w:hAnsi="Century"/>
          <w:b/>
          <w:sz w:val="18"/>
          <w:szCs w:val="18"/>
        </w:rPr>
      </w:pPr>
    </w:p>
    <w:p w:rsidR="008476C8" w:rsidRDefault="008476C8" w:rsidP="008476C8">
      <w:pPr>
        <w:ind w:right="-660"/>
        <w:jc w:val="center"/>
        <w:rPr>
          <w:rFonts w:ascii="Century" w:hAnsi="Century"/>
          <w:b/>
          <w:sz w:val="18"/>
          <w:szCs w:val="18"/>
        </w:rPr>
      </w:pPr>
    </w:p>
    <w:p w:rsidR="008476C8" w:rsidRDefault="008476C8" w:rsidP="008476C8">
      <w:pPr>
        <w:ind w:right="-660"/>
        <w:jc w:val="center"/>
        <w:rPr>
          <w:rFonts w:ascii="Century" w:hAnsi="Century"/>
          <w:b/>
          <w:sz w:val="18"/>
          <w:szCs w:val="18"/>
        </w:rPr>
      </w:pPr>
      <w:r>
        <w:rPr>
          <w:rFonts w:ascii="Century" w:hAnsi="Century"/>
          <w:b/>
          <w:sz w:val="18"/>
          <w:szCs w:val="18"/>
        </w:rPr>
        <w:t>LIC. SERGIO HERNÁNDEZ OLVERA</w:t>
      </w:r>
    </w:p>
    <w:p w:rsidR="008476C8" w:rsidRDefault="008476C8" w:rsidP="008476C8">
      <w:pPr>
        <w:ind w:right="-660"/>
        <w:jc w:val="center"/>
        <w:rPr>
          <w:rFonts w:ascii="Century" w:hAnsi="Century"/>
          <w:b/>
          <w:sz w:val="18"/>
          <w:szCs w:val="18"/>
        </w:rPr>
      </w:pPr>
      <w:r>
        <w:rPr>
          <w:rFonts w:ascii="Century" w:hAnsi="Century"/>
          <w:b/>
          <w:sz w:val="18"/>
          <w:szCs w:val="18"/>
        </w:rPr>
        <w:t>SECRETARIO DEL H. AYUNTAMIENTO</w:t>
      </w:r>
    </w:p>
    <w:p w:rsidR="008476C8" w:rsidRDefault="008476C8" w:rsidP="008476C8">
      <w:pPr>
        <w:tabs>
          <w:tab w:val="left" w:pos="7920"/>
        </w:tabs>
        <w:ind w:right="-660"/>
        <w:jc w:val="center"/>
        <w:rPr>
          <w:rFonts w:ascii="Century" w:hAnsi="Century"/>
          <w:b/>
          <w:sz w:val="18"/>
          <w:szCs w:val="18"/>
        </w:rPr>
      </w:pPr>
      <w:r>
        <w:rPr>
          <w:rFonts w:ascii="Century" w:hAnsi="Century"/>
          <w:b/>
          <w:sz w:val="18"/>
          <w:szCs w:val="18"/>
        </w:rPr>
        <w:t>RÚBRICA</w:t>
      </w:r>
    </w:p>
    <w:p w:rsidR="008476C8" w:rsidRDefault="008476C8" w:rsidP="008476C8">
      <w:pPr>
        <w:tabs>
          <w:tab w:val="left" w:pos="9720"/>
        </w:tabs>
        <w:spacing w:line="360" w:lineRule="auto"/>
        <w:jc w:val="both"/>
        <w:rPr>
          <w:rFonts w:cs="Arial"/>
          <w:b/>
          <w:caps/>
          <w:sz w:val="26"/>
          <w:szCs w:val="26"/>
        </w:rPr>
      </w:pPr>
    </w:p>
    <w:p w:rsidR="000F059E" w:rsidRDefault="000F059E" w:rsidP="008476C8">
      <w:pPr>
        <w:tabs>
          <w:tab w:val="left" w:pos="9720"/>
        </w:tabs>
        <w:spacing w:line="360" w:lineRule="auto"/>
        <w:jc w:val="both"/>
        <w:rPr>
          <w:rFonts w:cs="Arial"/>
          <w:b/>
          <w:caps/>
          <w:sz w:val="26"/>
          <w:szCs w:val="26"/>
        </w:rPr>
      </w:pPr>
    </w:p>
    <w:p w:rsidR="008476C8" w:rsidRDefault="008476C8" w:rsidP="008476C8">
      <w:pPr>
        <w:tabs>
          <w:tab w:val="left" w:pos="9720"/>
        </w:tabs>
        <w:spacing w:line="360" w:lineRule="auto"/>
        <w:jc w:val="both"/>
        <w:rPr>
          <w:rFonts w:cs="Arial"/>
          <w:b/>
          <w:bCs/>
          <w:color w:val="000000"/>
          <w:sz w:val="26"/>
          <w:szCs w:val="26"/>
          <w:lang w:eastAsia="es-MX"/>
        </w:rPr>
      </w:pPr>
      <w:r w:rsidRPr="000B0908">
        <w:rPr>
          <w:rFonts w:cs="Arial"/>
          <w:b/>
          <w:color w:val="000000"/>
          <w:sz w:val="26"/>
          <w:szCs w:val="26"/>
        </w:rPr>
        <w:t xml:space="preserve">Acuerdo por el que el Honorable Ayuntamiento Constitucional de Atizapán de Zaragoza, Estado de México, </w:t>
      </w:r>
      <w:r w:rsidRPr="000B0908">
        <w:rPr>
          <w:rFonts w:cs="Arial"/>
          <w:b/>
          <w:sz w:val="26"/>
          <w:szCs w:val="26"/>
        </w:rPr>
        <w:t xml:space="preserve">envía a la Comisión Edilicia de Patrimonio, para estudio, análisis y dictaminación, la solicitud presentada por la Lic. Laura Olimpia Rivadeneyra Hernández, Subdirectora de Patrimonio Municipal,  para que se autorice la baja patrimonial y contable por robo, de dos Desmalezadoras Marca Shindawa, Modelo SM35 y  C-35, con series 7134673 y 9099075, con números de inventario ATI 100 H00 08007 y ATI 100 H00 27348. </w:t>
      </w:r>
      <w:r w:rsidRPr="00FA3ABC">
        <w:rPr>
          <w:rFonts w:cs="Arial"/>
          <w:sz w:val="26"/>
          <w:szCs w:val="26"/>
        </w:rPr>
        <w:t xml:space="preserve"> </w:t>
      </w:r>
      <w:r w:rsidRPr="00FA3ABC">
        <w:rPr>
          <w:rFonts w:cs="Arial"/>
          <w:b/>
          <w:bCs/>
          <w:color w:val="000000"/>
          <w:sz w:val="26"/>
          <w:szCs w:val="26"/>
          <w:lang w:eastAsia="es-MX"/>
        </w:rPr>
        <w:t>(Expediente SHA/184/CABILDO/2015).</w:t>
      </w:r>
      <w:r>
        <w:rPr>
          <w:rFonts w:cs="Arial"/>
          <w:b/>
          <w:bCs/>
          <w:color w:val="000000"/>
          <w:sz w:val="26"/>
          <w:szCs w:val="26"/>
          <w:lang w:eastAsia="es-MX"/>
        </w:rPr>
        <w:t xml:space="preserve"> </w:t>
      </w:r>
    </w:p>
    <w:p w:rsidR="008476C8" w:rsidRDefault="008476C8" w:rsidP="008476C8">
      <w:pPr>
        <w:tabs>
          <w:tab w:val="left" w:pos="9720"/>
        </w:tabs>
        <w:spacing w:line="360" w:lineRule="auto"/>
        <w:jc w:val="both"/>
        <w:rPr>
          <w:rFonts w:cs="Arial"/>
        </w:rPr>
      </w:pPr>
    </w:p>
    <w:p w:rsidR="008476C8" w:rsidRDefault="008476C8" w:rsidP="008476C8">
      <w:pPr>
        <w:tabs>
          <w:tab w:val="left" w:pos="9720"/>
        </w:tabs>
        <w:spacing w:line="360" w:lineRule="auto"/>
        <w:jc w:val="both"/>
        <w:rPr>
          <w:rFonts w:cs="Arial"/>
        </w:rPr>
      </w:pPr>
      <w:r w:rsidRPr="00A52022">
        <w:rPr>
          <w:rFonts w:cs="Arial"/>
          <w:szCs w:val="24"/>
          <w:lang w:val="es-MX"/>
        </w:rPr>
        <w:t>- - - - - - - - - - - - - - - - - - - - - - - - - - - - - - - - - - - - - - - - - - - - - - - - - - - - - - - - - - - -</w:t>
      </w:r>
    </w:p>
    <w:p w:rsidR="008476C8" w:rsidRDefault="008476C8" w:rsidP="008476C8">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r w:rsidR="000F059E">
        <w:rPr>
          <w:rFonts w:cs="Arial"/>
        </w:rPr>
        <w:t>-</w:t>
      </w:r>
    </w:p>
    <w:p w:rsidR="000F059E" w:rsidRDefault="000F059E" w:rsidP="008476C8">
      <w:pPr>
        <w:tabs>
          <w:tab w:val="left" w:pos="9720"/>
        </w:tabs>
        <w:spacing w:line="360" w:lineRule="auto"/>
        <w:jc w:val="both"/>
        <w:rPr>
          <w:b/>
          <w:szCs w:val="24"/>
          <w:lang w:val="es-MX"/>
        </w:rPr>
      </w:pPr>
    </w:p>
    <w:p w:rsidR="008476C8" w:rsidRDefault="008476C8" w:rsidP="008476C8">
      <w:pPr>
        <w:tabs>
          <w:tab w:val="left" w:pos="9720"/>
        </w:tabs>
        <w:spacing w:line="360" w:lineRule="auto"/>
        <w:jc w:val="both"/>
        <w:rPr>
          <w:rFonts w:cs="Arial"/>
          <w:szCs w:val="24"/>
          <w:lang w:val="es-MX"/>
        </w:rPr>
      </w:pPr>
      <w:r w:rsidRPr="000B0908">
        <w:rPr>
          <w:b/>
          <w:szCs w:val="24"/>
          <w:lang w:val="es-MX"/>
        </w:rPr>
        <w:t xml:space="preserve">ÚNICO.- </w:t>
      </w:r>
      <w:r w:rsidRPr="000B0908">
        <w:rPr>
          <w:szCs w:val="24"/>
          <w:lang w:val="es-MX"/>
        </w:rPr>
        <w:t xml:space="preserve">Se aprueba turnar </w:t>
      </w:r>
      <w:r w:rsidRPr="000B0908">
        <w:rPr>
          <w:rFonts w:cs="Arial"/>
          <w:color w:val="000000"/>
          <w:szCs w:val="24"/>
        </w:rPr>
        <w:t xml:space="preserve">a la </w:t>
      </w:r>
      <w:r w:rsidRPr="000B0908">
        <w:rPr>
          <w:rFonts w:cs="Arial"/>
          <w:szCs w:val="24"/>
        </w:rPr>
        <w:t xml:space="preserve">Comisión Edilicia de Patrimonio, para estudio, análisis y dictaminación, la solicitud presentada por la Lic. Laura Olimpia Rivadeneyra Hernández, Subdirectora de Patrimonio Municipal,  para que se autorice la baja patrimonial y contable por robo, de dos Desmalezadoras Marca Shindawa, Modelo SM35 y  C-35, con series 7134673 y 9099075, con números de inventario ATI 100 H00 08007 y ATI 100 H00 27348.  </w:t>
      </w:r>
      <w:r w:rsidRPr="000B0908">
        <w:rPr>
          <w:rFonts w:cs="Arial"/>
          <w:b/>
          <w:bCs/>
          <w:color w:val="000000"/>
          <w:szCs w:val="24"/>
          <w:lang w:eastAsia="es-MX"/>
        </w:rPr>
        <w:t xml:space="preserve">(Expediente SHA/184/CABILDO/2015). </w:t>
      </w:r>
    </w:p>
    <w:p w:rsidR="000F059E" w:rsidRDefault="000F059E" w:rsidP="008476C8">
      <w:pPr>
        <w:tabs>
          <w:tab w:val="left" w:pos="9720"/>
        </w:tabs>
        <w:spacing w:line="360" w:lineRule="auto"/>
        <w:jc w:val="both"/>
        <w:rPr>
          <w:rFonts w:cs="Arial"/>
          <w:szCs w:val="24"/>
          <w:lang w:val="es-MX"/>
        </w:rPr>
      </w:pPr>
    </w:p>
    <w:p w:rsidR="008476C8" w:rsidRDefault="008476C8" w:rsidP="008476C8">
      <w:pPr>
        <w:tabs>
          <w:tab w:val="left" w:pos="9720"/>
        </w:tabs>
        <w:jc w:val="center"/>
        <w:rPr>
          <w:rFonts w:ascii="Century" w:hAnsi="Century"/>
          <w:b/>
          <w:sz w:val="18"/>
          <w:szCs w:val="18"/>
        </w:rPr>
      </w:pPr>
      <w:r>
        <w:rPr>
          <w:rFonts w:ascii="Century" w:hAnsi="Century"/>
          <w:b/>
          <w:sz w:val="18"/>
          <w:szCs w:val="18"/>
        </w:rPr>
        <w:t xml:space="preserve">  LIC. PEDRO DAVID RODRÍGUEZ VILLEGAS</w:t>
      </w:r>
    </w:p>
    <w:p w:rsidR="008476C8" w:rsidRDefault="008476C8" w:rsidP="008476C8">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8476C8" w:rsidRDefault="008476C8" w:rsidP="008476C8">
      <w:pPr>
        <w:tabs>
          <w:tab w:val="left" w:pos="7920"/>
        </w:tabs>
        <w:ind w:right="-660"/>
        <w:jc w:val="center"/>
        <w:rPr>
          <w:rFonts w:ascii="Century" w:hAnsi="Century"/>
          <w:b/>
          <w:sz w:val="18"/>
          <w:szCs w:val="18"/>
        </w:rPr>
      </w:pPr>
      <w:r>
        <w:rPr>
          <w:rFonts w:ascii="Century" w:hAnsi="Century"/>
          <w:b/>
          <w:sz w:val="18"/>
          <w:szCs w:val="18"/>
        </w:rPr>
        <w:t>RÚBRICA</w:t>
      </w:r>
    </w:p>
    <w:p w:rsidR="008476C8" w:rsidRDefault="008476C8" w:rsidP="008476C8">
      <w:pPr>
        <w:ind w:right="-660"/>
        <w:rPr>
          <w:rFonts w:ascii="Century" w:hAnsi="Century"/>
          <w:b/>
          <w:sz w:val="18"/>
          <w:szCs w:val="18"/>
        </w:rPr>
      </w:pPr>
    </w:p>
    <w:p w:rsidR="008476C8" w:rsidRDefault="008476C8" w:rsidP="008476C8">
      <w:pPr>
        <w:ind w:right="-660"/>
        <w:jc w:val="center"/>
        <w:rPr>
          <w:rFonts w:ascii="Century" w:hAnsi="Century"/>
          <w:b/>
          <w:sz w:val="18"/>
          <w:szCs w:val="18"/>
        </w:rPr>
      </w:pPr>
    </w:p>
    <w:p w:rsidR="008476C8" w:rsidRDefault="008476C8" w:rsidP="008476C8">
      <w:pPr>
        <w:ind w:right="-660"/>
        <w:jc w:val="center"/>
        <w:rPr>
          <w:rFonts w:ascii="Century" w:hAnsi="Century"/>
          <w:b/>
          <w:sz w:val="18"/>
          <w:szCs w:val="18"/>
        </w:rPr>
      </w:pPr>
      <w:r>
        <w:rPr>
          <w:rFonts w:ascii="Century" w:hAnsi="Century"/>
          <w:b/>
          <w:sz w:val="18"/>
          <w:szCs w:val="18"/>
        </w:rPr>
        <w:t>LIC. SERGIO HERNÁNDEZ OLVERA</w:t>
      </w:r>
    </w:p>
    <w:p w:rsidR="008476C8" w:rsidRDefault="008476C8" w:rsidP="008476C8">
      <w:pPr>
        <w:ind w:right="-660"/>
        <w:jc w:val="center"/>
        <w:rPr>
          <w:rFonts w:ascii="Century" w:hAnsi="Century"/>
          <w:b/>
          <w:sz w:val="18"/>
          <w:szCs w:val="18"/>
        </w:rPr>
      </w:pPr>
      <w:r>
        <w:rPr>
          <w:rFonts w:ascii="Century" w:hAnsi="Century"/>
          <w:b/>
          <w:sz w:val="18"/>
          <w:szCs w:val="18"/>
        </w:rPr>
        <w:t>SECRETARIO DEL H. AYUNTAMIENTO</w:t>
      </w:r>
    </w:p>
    <w:p w:rsidR="008476C8" w:rsidRDefault="008476C8" w:rsidP="008476C8">
      <w:pPr>
        <w:tabs>
          <w:tab w:val="left" w:pos="7920"/>
        </w:tabs>
        <w:ind w:right="-660"/>
        <w:jc w:val="center"/>
        <w:rPr>
          <w:rFonts w:ascii="Century" w:hAnsi="Century"/>
          <w:b/>
          <w:sz w:val="18"/>
          <w:szCs w:val="18"/>
        </w:rPr>
      </w:pPr>
      <w:r>
        <w:rPr>
          <w:rFonts w:ascii="Century" w:hAnsi="Century"/>
          <w:b/>
          <w:sz w:val="18"/>
          <w:szCs w:val="18"/>
        </w:rPr>
        <w:t>RÚBRICA</w:t>
      </w:r>
    </w:p>
    <w:p w:rsidR="008476C8" w:rsidRDefault="008476C8" w:rsidP="008476C8">
      <w:pPr>
        <w:tabs>
          <w:tab w:val="left" w:pos="9720"/>
        </w:tabs>
        <w:spacing w:line="360" w:lineRule="auto"/>
        <w:jc w:val="both"/>
        <w:rPr>
          <w:rFonts w:cs="Arial"/>
          <w:szCs w:val="24"/>
          <w:lang w:val="es-MX"/>
        </w:rPr>
      </w:pPr>
    </w:p>
    <w:p w:rsidR="000F059E" w:rsidRDefault="000F059E" w:rsidP="008476C8">
      <w:pPr>
        <w:tabs>
          <w:tab w:val="left" w:pos="9720"/>
        </w:tabs>
        <w:spacing w:line="360" w:lineRule="auto"/>
        <w:jc w:val="both"/>
        <w:rPr>
          <w:rFonts w:cs="Arial"/>
          <w:b/>
          <w:color w:val="000000"/>
          <w:sz w:val="26"/>
          <w:szCs w:val="26"/>
        </w:rPr>
      </w:pPr>
    </w:p>
    <w:p w:rsidR="008476C8" w:rsidRDefault="008476C8" w:rsidP="008476C8">
      <w:pPr>
        <w:tabs>
          <w:tab w:val="left" w:pos="9720"/>
        </w:tabs>
        <w:spacing w:line="360" w:lineRule="auto"/>
        <w:jc w:val="both"/>
        <w:rPr>
          <w:rFonts w:cs="Arial"/>
          <w:b/>
          <w:bCs/>
          <w:color w:val="000000"/>
          <w:sz w:val="26"/>
          <w:szCs w:val="26"/>
          <w:lang w:eastAsia="es-MX"/>
        </w:rPr>
      </w:pPr>
      <w:r w:rsidRPr="000B0908">
        <w:rPr>
          <w:rFonts w:cs="Arial"/>
          <w:b/>
          <w:color w:val="000000"/>
          <w:sz w:val="26"/>
          <w:szCs w:val="26"/>
        </w:rPr>
        <w:t xml:space="preserve">Acuerdo por el que el Honorable Ayuntamiento Constitucional de Atizapán de Zaragoza, Estado de México, </w:t>
      </w:r>
      <w:r w:rsidRPr="000B0908">
        <w:rPr>
          <w:rFonts w:cs="Arial"/>
          <w:b/>
          <w:sz w:val="26"/>
          <w:szCs w:val="26"/>
        </w:rPr>
        <w:t>envía a la Comisión Edilicia de Patrimonio, para estudio, análisis y dictaminación, la solicitud presentada por la Lic. Laura Olimpia Rivadeneyra Hernández, Subdirectora de Patrimonio Municipal,  para que se autorice la baja patrimonial y contable por concepto de robo, de un Automóvil Marca NISSAN SENTRA, Modelo 1998, con número económico  SIT-03, placas LSA-4037, número de motor GA16-733791V, número de serie 3N1DB41S7WK035531, con número de resguardo 02249 e inventario            04-1501-0459-1998.</w:t>
      </w:r>
      <w:r w:rsidRPr="00FA3ABC">
        <w:rPr>
          <w:rFonts w:cs="Arial"/>
          <w:sz w:val="26"/>
          <w:szCs w:val="26"/>
        </w:rPr>
        <w:t xml:space="preserve">  </w:t>
      </w:r>
      <w:r w:rsidRPr="00FA3ABC">
        <w:rPr>
          <w:rFonts w:cs="Arial"/>
          <w:b/>
          <w:bCs/>
          <w:color w:val="000000"/>
          <w:sz w:val="26"/>
          <w:szCs w:val="26"/>
          <w:lang w:eastAsia="es-MX"/>
        </w:rPr>
        <w:t>(Expediente SHA/185/CABILDO/2015).</w:t>
      </w:r>
      <w:r>
        <w:rPr>
          <w:rFonts w:cs="Arial"/>
          <w:b/>
          <w:bCs/>
          <w:color w:val="000000"/>
          <w:sz w:val="26"/>
          <w:szCs w:val="26"/>
          <w:lang w:eastAsia="es-MX"/>
        </w:rPr>
        <w:t xml:space="preserve"> </w:t>
      </w:r>
    </w:p>
    <w:p w:rsidR="008476C8" w:rsidRDefault="008476C8" w:rsidP="008476C8">
      <w:pPr>
        <w:tabs>
          <w:tab w:val="left" w:pos="9720"/>
        </w:tabs>
        <w:spacing w:line="360" w:lineRule="auto"/>
        <w:jc w:val="both"/>
        <w:rPr>
          <w:rFonts w:cs="Arial"/>
        </w:rPr>
      </w:pPr>
    </w:p>
    <w:p w:rsidR="000F059E" w:rsidRDefault="000F059E" w:rsidP="000F059E">
      <w:pPr>
        <w:tabs>
          <w:tab w:val="left" w:pos="9720"/>
        </w:tabs>
        <w:spacing w:line="360" w:lineRule="auto"/>
        <w:jc w:val="both"/>
        <w:rPr>
          <w:rFonts w:cs="Arial"/>
        </w:rPr>
      </w:pPr>
      <w:r w:rsidRPr="00A52022">
        <w:rPr>
          <w:rFonts w:cs="Arial"/>
          <w:szCs w:val="24"/>
          <w:lang w:val="es-MX"/>
        </w:rPr>
        <w:lastRenderedPageBreak/>
        <w:t>- - - - - - - - - - - - - - - - - - - - - - - - - - - - - - - - - - - - - - - - - - - - - - - - - - - - - - - - - - - -</w:t>
      </w:r>
    </w:p>
    <w:p w:rsidR="000F059E" w:rsidRDefault="000F059E" w:rsidP="000F059E">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r>
        <w:rPr>
          <w:rFonts w:cs="Arial"/>
        </w:rPr>
        <w:t>-</w:t>
      </w:r>
    </w:p>
    <w:p w:rsidR="000F059E" w:rsidRDefault="000F059E" w:rsidP="008476C8">
      <w:pPr>
        <w:tabs>
          <w:tab w:val="left" w:pos="9720"/>
        </w:tabs>
        <w:spacing w:line="360" w:lineRule="auto"/>
        <w:jc w:val="both"/>
        <w:rPr>
          <w:b/>
          <w:szCs w:val="24"/>
          <w:lang w:val="es-MX"/>
        </w:rPr>
      </w:pPr>
    </w:p>
    <w:p w:rsidR="008476C8" w:rsidRDefault="008476C8" w:rsidP="008476C8">
      <w:pPr>
        <w:tabs>
          <w:tab w:val="left" w:pos="9720"/>
        </w:tabs>
        <w:spacing w:line="360" w:lineRule="auto"/>
        <w:jc w:val="both"/>
        <w:rPr>
          <w:rFonts w:cs="Arial"/>
          <w:szCs w:val="24"/>
        </w:rPr>
      </w:pPr>
      <w:r w:rsidRPr="000B0908">
        <w:rPr>
          <w:b/>
          <w:szCs w:val="24"/>
          <w:lang w:val="es-MX"/>
        </w:rPr>
        <w:t xml:space="preserve">ÚNICO.- </w:t>
      </w:r>
      <w:r w:rsidRPr="000B0908">
        <w:rPr>
          <w:szCs w:val="24"/>
          <w:lang w:val="es-MX"/>
        </w:rPr>
        <w:t xml:space="preserve">Se aprueba turnar </w:t>
      </w:r>
      <w:r w:rsidRPr="000B0908">
        <w:rPr>
          <w:rFonts w:cs="Arial"/>
          <w:color w:val="000000"/>
          <w:szCs w:val="24"/>
        </w:rPr>
        <w:t xml:space="preserve">a la </w:t>
      </w:r>
      <w:r w:rsidRPr="000B0908">
        <w:rPr>
          <w:rFonts w:cs="Arial"/>
          <w:szCs w:val="24"/>
        </w:rPr>
        <w:t xml:space="preserve">Comisión Edilicia de Patrimonio, para estudio, análisis y dictaminación, la solicitud presentada por la Lic. Laura Olimpia Rivadeneyra Hernández, Subdirectora de Patrimonio Municipal,  para que se autorice la baja patrimonial y contable por concepto de robo, de un Automóvil Marca NISSAN SENTRA, Modelo 1998, con número económico  SIT-03, placas LSA-4037, número de motor GA16-733791V, número de serie 3N1DB41S7WK035531, con número de resguardo 02249 e inventario         </w:t>
      </w:r>
      <w:r>
        <w:rPr>
          <w:rFonts w:cs="Arial"/>
          <w:szCs w:val="24"/>
        </w:rPr>
        <w:t xml:space="preserve">         </w:t>
      </w:r>
      <w:r w:rsidRPr="000B0908">
        <w:rPr>
          <w:rFonts w:cs="Arial"/>
          <w:szCs w:val="24"/>
        </w:rPr>
        <w:t xml:space="preserve">   04-1501-0459-1998.  </w:t>
      </w:r>
      <w:r w:rsidRPr="000B0908">
        <w:rPr>
          <w:rFonts w:cs="Arial"/>
          <w:b/>
          <w:bCs/>
          <w:color w:val="000000"/>
          <w:szCs w:val="24"/>
          <w:lang w:eastAsia="es-MX"/>
        </w:rPr>
        <w:t xml:space="preserve">(Expediente SHA/185/CABILDO/2015). </w:t>
      </w:r>
      <w:r w:rsidRPr="000B0908">
        <w:rPr>
          <w:rFonts w:cs="Arial"/>
          <w:szCs w:val="24"/>
        </w:rPr>
        <w:t xml:space="preserve"> </w:t>
      </w:r>
    </w:p>
    <w:p w:rsidR="008476C8" w:rsidRDefault="008476C8" w:rsidP="008476C8">
      <w:pPr>
        <w:tabs>
          <w:tab w:val="left" w:pos="9720"/>
        </w:tabs>
        <w:spacing w:line="360" w:lineRule="auto"/>
        <w:jc w:val="both"/>
        <w:rPr>
          <w:rFonts w:cs="Arial"/>
          <w:szCs w:val="24"/>
        </w:rPr>
      </w:pPr>
    </w:p>
    <w:p w:rsidR="000F059E" w:rsidRDefault="000F059E" w:rsidP="008476C8">
      <w:pPr>
        <w:tabs>
          <w:tab w:val="left" w:pos="9720"/>
        </w:tabs>
        <w:spacing w:line="360" w:lineRule="auto"/>
        <w:jc w:val="both"/>
        <w:rPr>
          <w:rFonts w:cs="Arial"/>
          <w:szCs w:val="24"/>
        </w:rPr>
      </w:pPr>
    </w:p>
    <w:p w:rsidR="008476C8" w:rsidRDefault="008476C8" w:rsidP="008476C8">
      <w:pPr>
        <w:tabs>
          <w:tab w:val="left" w:pos="9720"/>
        </w:tabs>
        <w:jc w:val="center"/>
        <w:rPr>
          <w:rFonts w:ascii="Century" w:hAnsi="Century"/>
          <w:b/>
          <w:sz w:val="18"/>
          <w:szCs w:val="18"/>
        </w:rPr>
      </w:pPr>
      <w:r>
        <w:rPr>
          <w:rFonts w:ascii="Century" w:hAnsi="Century"/>
          <w:b/>
          <w:sz w:val="18"/>
          <w:szCs w:val="18"/>
        </w:rPr>
        <w:t xml:space="preserve">  LIC. PEDRO DAVID RODRÍGUEZ VILLEGAS</w:t>
      </w:r>
    </w:p>
    <w:p w:rsidR="008476C8" w:rsidRDefault="008476C8" w:rsidP="008476C8">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8476C8" w:rsidRDefault="008476C8" w:rsidP="008476C8">
      <w:pPr>
        <w:tabs>
          <w:tab w:val="left" w:pos="7920"/>
        </w:tabs>
        <w:ind w:right="-660"/>
        <w:jc w:val="center"/>
        <w:rPr>
          <w:rFonts w:ascii="Century" w:hAnsi="Century"/>
          <w:b/>
          <w:sz w:val="18"/>
          <w:szCs w:val="18"/>
        </w:rPr>
      </w:pPr>
      <w:r>
        <w:rPr>
          <w:rFonts w:ascii="Century" w:hAnsi="Century"/>
          <w:b/>
          <w:sz w:val="18"/>
          <w:szCs w:val="18"/>
        </w:rPr>
        <w:t>RÚBRICA</w:t>
      </w:r>
    </w:p>
    <w:p w:rsidR="008476C8" w:rsidRDefault="008476C8" w:rsidP="008476C8">
      <w:pPr>
        <w:ind w:right="-660"/>
        <w:rPr>
          <w:rFonts w:ascii="Century" w:hAnsi="Century"/>
          <w:b/>
          <w:sz w:val="18"/>
          <w:szCs w:val="18"/>
        </w:rPr>
      </w:pPr>
    </w:p>
    <w:p w:rsidR="008476C8" w:rsidRDefault="008476C8" w:rsidP="008476C8">
      <w:pPr>
        <w:ind w:right="-660"/>
        <w:jc w:val="center"/>
        <w:rPr>
          <w:rFonts w:ascii="Century" w:hAnsi="Century"/>
          <w:b/>
          <w:sz w:val="18"/>
          <w:szCs w:val="18"/>
        </w:rPr>
      </w:pPr>
    </w:p>
    <w:p w:rsidR="008476C8" w:rsidRDefault="008476C8" w:rsidP="008476C8">
      <w:pPr>
        <w:ind w:right="-660"/>
        <w:jc w:val="center"/>
        <w:rPr>
          <w:rFonts w:ascii="Century" w:hAnsi="Century"/>
          <w:b/>
          <w:sz w:val="18"/>
          <w:szCs w:val="18"/>
        </w:rPr>
      </w:pPr>
      <w:r>
        <w:rPr>
          <w:rFonts w:ascii="Century" w:hAnsi="Century"/>
          <w:b/>
          <w:sz w:val="18"/>
          <w:szCs w:val="18"/>
        </w:rPr>
        <w:t>LIC. SERGIO HERNÁNDEZ OLVERA</w:t>
      </w:r>
    </w:p>
    <w:p w:rsidR="008476C8" w:rsidRDefault="008476C8" w:rsidP="008476C8">
      <w:pPr>
        <w:ind w:right="-660"/>
        <w:jc w:val="center"/>
        <w:rPr>
          <w:rFonts w:ascii="Century" w:hAnsi="Century"/>
          <w:b/>
          <w:sz w:val="18"/>
          <w:szCs w:val="18"/>
        </w:rPr>
      </w:pPr>
      <w:r>
        <w:rPr>
          <w:rFonts w:ascii="Century" w:hAnsi="Century"/>
          <w:b/>
          <w:sz w:val="18"/>
          <w:szCs w:val="18"/>
        </w:rPr>
        <w:t>SECRETARIO DEL H. AYUNTAMIENTO</w:t>
      </w:r>
    </w:p>
    <w:p w:rsidR="008476C8" w:rsidRDefault="008476C8" w:rsidP="008476C8">
      <w:pPr>
        <w:tabs>
          <w:tab w:val="left" w:pos="7920"/>
        </w:tabs>
        <w:ind w:right="-660"/>
        <w:jc w:val="center"/>
        <w:rPr>
          <w:rFonts w:ascii="Century" w:hAnsi="Century"/>
          <w:b/>
          <w:sz w:val="18"/>
          <w:szCs w:val="18"/>
        </w:rPr>
      </w:pPr>
      <w:r>
        <w:rPr>
          <w:rFonts w:ascii="Century" w:hAnsi="Century"/>
          <w:b/>
          <w:sz w:val="18"/>
          <w:szCs w:val="18"/>
        </w:rPr>
        <w:t>RÚBRICA</w:t>
      </w:r>
    </w:p>
    <w:p w:rsidR="008476C8" w:rsidRDefault="008476C8" w:rsidP="008476C8">
      <w:pPr>
        <w:tabs>
          <w:tab w:val="left" w:pos="9720"/>
        </w:tabs>
        <w:spacing w:line="360" w:lineRule="auto"/>
        <w:jc w:val="both"/>
        <w:rPr>
          <w:rFonts w:cs="Arial"/>
          <w:szCs w:val="24"/>
          <w:lang w:val="es-MX"/>
        </w:rPr>
      </w:pPr>
    </w:p>
    <w:p w:rsidR="000F059E" w:rsidRDefault="000F059E" w:rsidP="008476C8">
      <w:pPr>
        <w:tabs>
          <w:tab w:val="left" w:pos="9720"/>
        </w:tabs>
        <w:spacing w:line="360" w:lineRule="auto"/>
        <w:jc w:val="both"/>
        <w:rPr>
          <w:rFonts w:cs="Arial"/>
          <w:b/>
          <w:caps/>
          <w:sz w:val="26"/>
          <w:szCs w:val="26"/>
        </w:rPr>
      </w:pPr>
    </w:p>
    <w:p w:rsidR="008476C8" w:rsidRDefault="008476C8" w:rsidP="008476C8">
      <w:pPr>
        <w:tabs>
          <w:tab w:val="left" w:pos="9720"/>
        </w:tabs>
        <w:spacing w:line="360" w:lineRule="auto"/>
        <w:jc w:val="both"/>
        <w:rPr>
          <w:rFonts w:cs="Arial"/>
          <w:b/>
          <w:bCs/>
          <w:color w:val="000000"/>
          <w:sz w:val="26"/>
          <w:szCs w:val="26"/>
          <w:lang w:eastAsia="es-MX"/>
        </w:rPr>
      </w:pPr>
      <w:r w:rsidRPr="000B0908">
        <w:rPr>
          <w:rFonts w:cs="Arial"/>
          <w:b/>
          <w:color w:val="000000"/>
          <w:sz w:val="26"/>
          <w:szCs w:val="26"/>
        </w:rPr>
        <w:t xml:space="preserve">Acuerdo por el que el Honorable Ayuntamiento Constitucional de Atizapán de Zaragoza, Estado de México, </w:t>
      </w:r>
      <w:r w:rsidRPr="000B0908">
        <w:rPr>
          <w:rFonts w:cs="Arial"/>
          <w:b/>
          <w:sz w:val="26"/>
          <w:szCs w:val="26"/>
        </w:rPr>
        <w:t>envía a la Comisión Edilicia de Patrimonio, para estudio, análisis y dictaminación, la solicitud presentada por la Lic. Laura Olimpia Rivadeneyra Hernández, Subdirectora de Patrimonio Municipal,  para que se autorice la baja patrimonial y contable por concepto de robo, de una Desmalezadora marca Shindawa, Modelo C-35, con número de serie T023620002544, con número de inventario ATI 100 H00 30613.</w:t>
      </w:r>
      <w:r w:rsidRPr="00FA3ABC">
        <w:rPr>
          <w:rFonts w:cs="Arial"/>
          <w:sz w:val="26"/>
          <w:szCs w:val="26"/>
        </w:rPr>
        <w:t xml:space="preserve">  </w:t>
      </w:r>
      <w:r w:rsidRPr="00FA3ABC">
        <w:rPr>
          <w:rFonts w:cs="Arial"/>
          <w:b/>
          <w:bCs/>
          <w:color w:val="000000"/>
          <w:sz w:val="26"/>
          <w:szCs w:val="26"/>
          <w:lang w:eastAsia="es-MX"/>
        </w:rPr>
        <w:t>(Expediente SHA/186/CABILDO/2015).</w:t>
      </w:r>
      <w:r>
        <w:rPr>
          <w:rFonts w:cs="Arial"/>
          <w:b/>
          <w:bCs/>
          <w:color w:val="000000"/>
          <w:sz w:val="26"/>
          <w:szCs w:val="26"/>
          <w:lang w:eastAsia="es-MX"/>
        </w:rPr>
        <w:t xml:space="preserve"> </w:t>
      </w:r>
    </w:p>
    <w:p w:rsidR="008476C8" w:rsidRDefault="008476C8" w:rsidP="008476C8">
      <w:pPr>
        <w:tabs>
          <w:tab w:val="left" w:pos="9720"/>
        </w:tabs>
        <w:spacing w:line="360" w:lineRule="auto"/>
        <w:jc w:val="both"/>
        <w:rPr>
          <w:rFonts w:cs="Arial"/>
        </w:rPr>
      </w:pPr>
    </w:p>
    <w:p w:rsidR="000F059E" w:rsidRDefault="000F059E" w:rsidP="008476C8">
      <w:pPr>
        <w:tabs>
          <w:tab w:val="left" w:pos="9720"/>
        </w:tabs>
        <w:spacing w:line="360" w:lineRule="auto"/>
        <w:jc w:val="both"/>
        <w:rPr>
          <w:rFonts w:cs="Arial"/>
        </w:rPr>
      </w:pPr>
    </w:p>
    <w:p w:rsidR="000F059E" w:rsidRDefault="000F059E" w:rsidP="000F059E">
      <w:pPr>
        <w:tabs>
          <w:tab w:val="left" w:pos="9720"/>
        </w:tabs>
        <w:spacing w:line="360" w:lineRule="auto"/>
        <w:jc w:val="both"/>
        <w:rPr>
          <w:rFonts w:cs="Arial"/>
        </w:rPr>
      </w:pPr>
      <w:r w:rsidRPr="00A52022">
        <w:rPr>
          <w:rFonts w:cs="Arial"/>
          <w:szCs w:val="24"/>
          <w:lang w:val="es-MX"/>
        </w:rPr>
        <w:t>- - - - - - - - - - - - - - - - - - - - - - - - - - - - - - - - - - - - - - - - - - - - - - - - - - - - - - - - - - - -</w:t>
      </w:r>
    </w:p>
    <w:p w:rsidR="000F059E" w:rsidRDefault="000F059E" w:rsidP="000F059E">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r>
        <w:rPr>
          <w:rFonts w:cs="Arial"/>
        </w:rPr>
        <w:t>-</w:t>
      </w:r>
    </w:p>
    <w:p w:rsidR="000F059E" w:rsidRDefault="000F059E" w:rsidP="008476C8">
      <w:pPr>
        <w:tabs>
          <w:tab w:val="left" w:pos="9720"/>
        </w:tabs>
        <w:spacing w:line="360" w:lineRule="auto"/>
        <w:jc w:val="both"/>
        <w:rPr>
          <w:b/>
          <w:szCs w:val="24"/>
          <w:lang w:val="es-MX"/>
        </w:rPr>
      </w:pPr>
    </w:p>
    <w:p w:rsidR="008476C8" w:rsidRDefault="008476C8" w:rsidP="008476C8">
      <w:pPr>
        <w:tabs>
          <w:tab w:val="left" w:pos="9720"/>
        </w:tabs>
        <w:spacing w:line="360" w:lineRule="auto"/>
        <w:jc w:val="both"/>
        <w:rPr>
          <w:rFonts w:cs="Arial"/>
          <w:szCs w:val="24"/>
        </w:rPr>
      </w:pPr>
      <w:r w:rsidRPr="000B0908">
        <w:rPr>
          <w:b/>
          <w:szCs w:val="24"/>
          <w:lang w:val="es-MX"/>
        </w:rPr>
        <w:t xml:space="preserve">ÚNICO.- </w:t>
      </w:r>
      <w:r w:rsidRPr="000B0908">
        <w:rPr>
          <w:szCs w:val="24"/>
          <w:lang w:val="es-MX"/>
        </w:rPr>
        <w:t xml:space="preserve">Se aprueba turnar </w:t>
      </w:r>
      <w:r w:rsidRPr="000B0908">
        <w:rPr>
          <w:rFonts w:cs="Arial"/>
          <w:color w:val="000000"/>
          <w:szCs w:val="24"/>
        </w:rPr>
        <w:t xml:space="preserve">a la </w:t>
      </w:r>
      <w:r w:rsidRPr="000B0908">
        <w:rPr>
          <w:rFonts w:cs="Arial"/>
          <w:szCs w:val="24"/>
        </w:rPr>
        <w:t xml:space="preserve">Comisión Edilicia de Patrimonio, para estudio, análisis y dictaminación, la solicitud presentada por la Lic. Laura Olimpia Rivadeneyra Hernández, Subdirectora de Patrimonio Municipal,  para que se autorice la baja patrimonial y contable por concepto de robo, de una Desmalezadora marca Shindawa, Modelo C-35, con número de serie T023620002544, con número de inventario ATI 100 H00 30613.  </w:t>
      </w:r>
      <w:r w:rsidRPr="000B0908">
        <w:rPr>
          <w:rFonts w:cs="Arial"/>
          <w:b/>
          <w:bCs/>
          <w:color w:val="000000"/>
          <w:szCs w:val="24"/>
          <w:lang w:eastAsia="es-MX"/>
        </w:rPr>
        <w:t xml:space="preserve">(Expediente SHA/186/CABILDO/2015). </w:t>
      </w:r>
      <w:r w:rsidRPr="000B0908">
        <w:rPr>
          <w:rFonts w:cs="Arial"/>
          <w:szCs w:val="24"/>
        </w:rPr>
        <w:t xml:space="preserve"> </w:t>
      </w:r>
    </w:p>
    <w:p w:rsidR="008476C8" w:rsidRDefault="008476C8" w:rsidP="008476C8">
      <w:pPr>
        <w:tabs>
          <w:tab w:val="left" w:pos="9720"/>
        </w:tabs>
        <w:spacing w:line="360" w:lineRule="auto"/>
        <w:jc w:val="both"/>
        <w:rPr>
          <w:rFonts w:cs="Arial"/>
          <w:szCs w:val="24"/>
        </w:rPr>
      </w:pPr>
    </w:p>
    <w:p w:rsidR="000F059E" w:rsidRDefault="000F059E" w:rsidP="008476C8">
      <w:pPr>
        <w:tabs>
          <w:tab w:val="left" w:pos="9720"/>
        </w:tabs>
        <w:spacing w:line="360" w:lineRule="auto"/>
        <w:jc w:val="both"/>
        <w:rPr>
          <w:rFonts w:cs="Arial"/>
          <w:szCs w:val="24"/>
        </w:rPr>
      </w:pPr>
    </w:p>
    <w:p w:rsidR="008476C8" w:rsidRDefault="008476C8" w:rsidP="008476C8">
      <w:pPr>
        <w:tabs>
          <w:tab w:val="left" w:pos="9720"/>
        </w:tabs>
        <w:jc w:val="center"/>
        <w:rPr>
          <w:rFonts w:ascii="Century" w:hAnsi="Century"/>
          <w:b/>
          <w:sz w:val="18"/>
          <w:szCs w:val="18"/>
        </w:rPr>
      </w:pPr>
      <w:r>
        <w:rPr>
          <w:rFonts w:ascii="Century" w:hAnsi="Century"/>
          <w:b/>
          <w:sz w:val="18"/>
          <w:szCs w:val="18"/>
        </w:rPr>
        <w:t xml:space="preserve">  LIC. PEDRO DAVID RODRÍGUEZ VILLEGAS</w:t>
      </w:r>
    </w:p>
    <w:p w:rsidR="008476C8" w:rsidRDefault="008476C8" w:rsidP="008476C8">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8476C8" w:rsidRDefault="008476C8" w:rsidP="008476C8">
      <w:pPr>
        <w:tabs>
          <w:tab w:val="left" w:pos="7920"/>
        </w:tabs>
        <w:ind w:right="-660"/>
        <w:jc w:val="center"/>
        <w:rPr>
          <w:rFonts w:ascii="Century" w:hAnsi="Century"/>
          <w:b/>
          <w:sz w:val="18"/>
          <w:szCs w:val="18"/>
        </w:rPr>
      </w:pPr>
      <w:r>
        <w:rPr>
          <w:rFonts w:ascii="Century" w:hAnsi="Century"/>
          <w:b/>
          <w:sz w:val="18"/>
          <w:szCs w:val="18"/>
        </w:rPr>
        <w:t>RÚBRICA</w:t>
      </w:r>
    </w:p>
    <w:p w:rsidR="008476C8" w:rsidRDefault="008476C8" w:rsidP="008476C8">
      <w:pPr>
        <w:ind w:right="-660"/>
        <w:jc w:val="center"/>
        <w:rPr>
          <w:rFonts w:ascii="Century" w:hAnsi="Century"/>
          <w:b/>
          <w:sz w:val="18"/>
          <w:szCs w:val="18"/>
        </w:rPr>
      </w:pPr>
    </w:p>
    <w:p w:rsidR="008476C8" w:rsidRDefault="008476C8" w:rsidP="008476C8">
      <w:pPr>
        <w:ind w:right="-660"/>
        <w:rPr>
          <w:rFonts w:ascii="Century" w:hAnsi="Century"/>
          <w:b/>
          <w:sz w:val="18"/>
          <w:szCs w:val="18"/>
        </w:rPr>
      </w:pPr>
    </w:p>
    <w:p w:rsidR="008476C8" w:rsidRDefault="008476C8" w:rsidP="008476C8">
      <w:pPr>
        <w:ind w:right="-660"/>
        <w:jc w:val="center"/>
        <w:rPr>
          <w:rFonts w:ascii="Century" w:hAnsi="Century"/>
          <w:b/>
          <w:sz w:val="18"/>
          <w:szCs w:val="18"/>
        </w:rPr>
      </w:pPr>
    </w:p>
    <w:p w:rsidR="008476C8" w:rsidRDefault="008476C8" w:rsidP="008476C8">
      <w:pPr>
        <w:ind w:right="-660"/>
        <w:jc w:val="center"/>
        <w:rPr>
          <w:rFonts w:ascii="Century" w:hAnsi="Century"/>
          <w:b/>
          <w:sz w:val="18"/>
          <w:szCs w:val="18"/>
        </w:rPr>
      </w:pPr>
      <w:r>
        <w:rPr>
          <w:rFonts w:ascii="Century" w:hAnsi="Century"/>
          <w:b/>
          <w:sz w:val="18"/>
          <w:szCs w:val="18"/>
        </w:rPr>
        <w:t>LIC. SERGIO HERNÁNDEZ OLVERA</w:t>
      </w:r>
    </w:p>
    <w:p w:rsidR="008476C8" w:rsidRDefault="008476C8" w:rsidP="008476C8">
      <w:pPr>
        <w:ind w:right="-660"/>
        <w:jc w:val="center"/>
        <w:rPr>
          <w:rFonts w:ascii="Century" w:hAnsi="Century"/>
          <w:b/>
          <w:sz w:val="18"/>
          <w:szCs w:val="18"/>
        </w:rPr>
      </w:pPr>
      <w:r>
        <w:rPr>
          <w:rFonts w:ascii="Century" w:hAnsi="Century"/>
          <w:b/>
          <w:sz w:val="18"/>
          <w:szCs w:val="18"/>
        </w:rPr>
        <w:t>SECRETARIO DEL H. AYUNTAMIENTO</w:t>
      </w:r>
    </w:p>
    <w:p w:rsidR="008476C8" w:rsidRDefault="008476C8" w:rsidP="008476C8">
      <w:pPr>
        <w:tabs>
          <w:tab w:val="left" w:pos="7920"/>
        </w:tabs>
        <w:ind w:right="-660"/>
        <w:jc w:val="center"/>
        <w:rPr>
          <w:rFonts w:ascii="Century" w:hAnsi="Century"/>
          <w:b/>
          <w:sz w:val="18"/>
          <w:szCs w:val="18"/>
        </w:rPr>
      </w:pPr>
      <w:r>
        <w:rPr>
          <w:rFonts w:ascii="Century" w:hAnsi="Century"/>
          <w:b/>
          <w:sz w:val="18"/>
          <w:szCs w:val="18"/>
        </w:rPr>
        <w:t>RÚBRICA</w:t>
      </w:r>
    </w:p>
    <w:p w:rsidR="008476C8" w:rsidRDefault="008476C8" w:rsidP="008476C8">
      <w:pPr>
        <w:tabs>
          <w:tab w:val="left" w:pos="9720"/>
        </w:tabs>
        <w:spacing w:line="360" w:lineRule="auto"/>
        <w:jc w:val="both"/>
        <w:rPr>
          <w:rFonts w:cs="Arial"/>
          <w:szCs w:val="24"/>
          <w:lang w:val="es-MX"/>
        </w:rPr>
      </w:pPr>
    </w:p>
    <w:p w:rsidR="000F059E" w:rsidRDefault="000F059E" w:rsidP="008476C8">
      <w:pPr>
        <w:tabs>
          <w:tab w:val="left" w:pos="9720"/>
        </w:tabs>
        <w:spacing w:line="360" w:lineRule="auto"/>
        <w:jc w:val="both"/>
        <w:rPr>
          <w:rFonts w:cs="Arial"/>
          <w:b/>
          <w:caps/>
          <w:sz w:val="26"/>
          <w:szCs w:val="26"/>
        </w:rPr>
      </w:pPr>
    </w:p>
    <w:p w:rsidR="008476C8" w:rsidRDefault="008476C8" w:rsidP="008476C8">
      <w:pPr>
        <w:tabs>
          <w:tab w:val="left" w:pos="9720"/>
        </w:tabs>
        <w:spacing w:line="360" w:lineRule="auto"/>
        <w:jc w:val="both"/>
        <w:rPr>
          <w:rFonts w:cs="Arial"/>
          <w:b/>
          <w:bCs/>
          <w:color w:val="000000"/>
          <w:sz w:val="26"/>
          <w:szCs w:val="26"/>
          <w:lang w:eastAsia="es-MX"/>
        </w:rPr>
      </w:pPr>
      <w:r w:rsidRPr="00FF1070">
        <w:rPr>
          <w:rFonts w:cs="Arial"/>
          <w:b/>
          <w:color w:val="000000"/>
          <w:sz w:val="26"/>
          <w:szCs w:val="26"/>
        </w:rPr>
        <w:t xml:space="preserve">Acuerdo por el que el Honorable Ayuntamiento Constitucional de Atizapán de Zaragoza, Estado de México, </w:t>
      </w:r>
      <w:r w:rsidRPr="00FF1070">
        <w:rPr>
          <w:rFonts w:cs="Arial"/>
          <w:b/>
          <w:sz w:val="26"/>
          <w:szCs w:val="26"/>
        </w:rPr>
        <w:t>envía a la Comisión Edilicia de Patrimonio, para estudio, análisis y dictaminación, la solicitud presentada por la Lic. Laura Olimpia Rivadeneyra Hernández, Subdirectora de Patrimonio Municipal, para que se autorice la baja patrimonial y contable por concepto de robo, de un Equipo de Perifoneo, Marca STEREN, modelo MIC-175, sin/serie, con número de inventario ATI 0 100 I12 29996.</w:t>
      </w:r>
      <w:r w:rsidRPr="00FA3ABC">
        <w:rPr>
          <w:rFonts w:cs="Arial"/>
          <w:sz w:val="26"/>
          <w:szCs w:val="26"/>
        </w:rPr>
        <w:t xml:space="preserve">     </w:t>
      </w:r>
      <w:r w:rsidRPr="00FA3ABC">
        <w:rPr>
          <w:rFonts w:cs="Arial"/>
          <w:b/>
          <w:bCs/>
          <w:color w:val="000000"/>
          <w:sz w:val="26"/>
          <w:szCs w:val="26"/>
          <w:lang w:eastAsia="es-MX"/>
        </w:rPr>
        <w:t>(Expediente SHA/187/CABILDO/2015).</w:t>
      </w:r>
      <w:r>
        <w:rPr>
          <w:rFonts w:cs="Arial"/>
          <w:b/>
          <w:bCs/>
          <w:color w:val="000000"/>
          <w:sz w:val="26"/>
          <w:szCs w:val="26"/>
          <w:lang w:eastAsia="es-MX"/>
        </w:rPr>
        <w:t xml:space="preserve"> </w:t>
      </w:r>
    </w:p>
    <w:p w:rsidR="008476C8" w:rsidRDefault="008476C8" w:rsidP="008476C8">
      <w:pPr>
        <w:tabs>
          <w:tab w:val="left" w:pos="9720"/>
        </w:tabs>
        <w:spacing w:line="360" w:lineRule="auto"/>
        <w:jc w:val="both"/>
        <w:rPr>
          <w:rFonts w:cs="Arial"/>
        </w:rPr>
      </w:pPr>
    </w:p>
    <w:p w:rsidR="000F059E" w:rsidRDefault="000F059E" w:rsidP="008476C8">
      <w:pPr>
        <w:tabs>
          <w:tab w:val="left" w:pos="9720"/>
        </w:tabs>
        <w:spacing w:line="360" w:lineRule="auto"/>
        <w:jc w:val="both"/>
        <w:rPr>
          <w:rFonts w:cs="Arial"/>
        </w:rPr>
      </w:pPr>
    </w:p>
    <w:p w:rsidR="000F059E" w:rsidRDefault="000F059E" w:rsidP="000F059E">
      <w:pPr>
        <w:tabs>
          <w:tab w:val="left" w:pos="9720"/>
        </w:tabs>
        <w:spacing w:line="360" w:lineRule="auto"/>
        <w:jc w:val="both"/>
        <w:rPr>
          <w:rFonts w:cs="Arial"/>
        </w:rPr>
      </w:pPr>
      <w:r w:rsidRPr="00A52022">
        <w:rPr>
          <w:rFonts w:cs="Arial"/>
          <w:szCs w:val="24"/>
          <w:lang w:val="es-MX"/>
        </w:rPr>
        <w:lastRenderedPageBreak/>
        <w:t>- - - - - - - - - - - - - - - - - - - - - - - - - - - - - - - - - - - - - - - - - - - - - - - - - - - - - - - - - - - -</w:t>
      </w:r>
    </w:p>
    <w:p w:rsidR="000F059E" w:rsidRDefault="000F059E" w:rsidP="000F059E">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r>
        <w:rPr>
          <w:rFonts w:cs="Arial"/>
        </w:rPr>
        <w:t>-</w:t>
      </w:r>
    </w:p>
    <w:p w:rsidR="000F059E" w:rsidRDefault="000F059E" w:rsidP="008476C8">
      <w:pPr>
        <w:tabs>
          <w:tab w:val="left" w:pos="9720"/>
        </w:tabs>
        <w:spacing w:line="360" w:lineRule="auto"/>
        <w:jc w:val="both"/>
        <w:rPr>
          <w:b/>
          <w:szCs w:val="24"/>
          <w:lang w:val="es-MX"/>
        </w:rPr>
      </w:pPr>
    </w:p>
    <w:p w:rsidR="008476C8" w:rsidRDefault="008476C8" w:rsidP="008476C8">
      <w:pPr>
        <w:tabs>
          <w:tab w:val="left" w:pos="9720"/>
        </w:tabs>
        <w:spacing w:line="360" w:lineRule="auto"/>
        <w:jc w:val="both"/>
        <w:rPr>
          <w:rFonts w:cs="Arial"/>
          <w:szCs w:val="24"/>
        </w:rPr>
      </w:pPr>
      <w:r w:rsidRPr="00FF1070">
        <w:rPr>
          <w:b/>
          <w:szCs w:val="24"/>
          <w:lang w:val="es-MX"/>
        </w:rPr>
        <w:t xml:space="preserve">ÚNICO.- </w:t>
      </w:r>
      <w:r w:rsidRPr="00FF1070">
        <w:rPr>
          <w:szCs w:val="24"/>
          <w:lang w:val="es-MX"/>
        </w:rPr>
        <w:t xml:space="preserve">Se aprueba turnar </w:t>
      </w:r>
      <w:r w:rsidRPr="00FF1070">
        <w:rPr>
          <w:rFonts w:cs="Arial"/>
          <w:color w:val="000000"/>
          <w:szCs w:val="24"/>
        </w:rPr>
        <w:t xml:space="preserve">a la </w:t>
      </w:r>
      <w:r w:rsidRPr="00FF1070">
        <w:rPr>
          <w:rFonts w:cs="Arial"/>
          <w:szCs w:val="24"/>
        </w:rPr>
        <w:t xml:space="preserve">Comisión Edilicia de Patrimonio, para estudio, análisis y dictaminación, la solicitud presentada por la Lic. Laura Olimpia Rivadeneyra Hernández, Subdirectora de Patrimonio Municipal, para que se autorice la baja patrimonial y contable por concepto de robo, de un Equipo de Perifoneo, Marca STEREN, modelo MIC-175, sin/serie, con número de inventario ATI 0 100 I12 29996.     </w:t>
      </w:r>
      <w:r w:rsidRPr="00FF1070">
        <w:rPr>
          <w:rFonts w:cs="Arial"/>
          <w:b/>
          <w:bCs/>
          <w:color w:val="000000"/>
          <w:szCs w:val="24"/>
          <w:lang w:eastAsia="es-MX"/>
        </w:rPr>
        <w:t xml:space="preserve">(Expediente SHA/187/CABILDO/2015). </w:t>
      </w:r>
      <w:r w:rsidRPr="00FF1070">
        <w:rPr>
          <w:rFonts w:cs="Arial"/>
          <w:szCs w:val="24"/>
        </w:rPr>
        <w:t xml:space="preserve"> </w:t>
      </w:r>
    </w:p>
    <w:p w:rsidR="000F059E" w:rsidRDefault="000F059E" w:rsidP="008476C8">
      <w:pPr>
        <w:tabs>
          <w:tab w:val="left" w:pos="9720"/>
        </w:tabs>
        <w:spacing w:line="360" w:lineRule="auto"/>
        <w:jc w:val="both"/>
        <w:rPr>
          <w:rFonts w:cs="Arial"/>
          <w:szCs w:val="24"/>
        </w:rPr>
      </w:pPr>
    </w:p>
    <w:p w:rsidR="008476C8" w:rsidRDefault="008476C8" w:rsidP="008476C8">
      <w:pPr>
        <w:tabs>
          <w:tab w:val="left" w:pos="9720"/>
        </w:tabs>
        <w:jc w:val="center"/>
        <w:rPr>
          <w:rFonts w:ascii="Century" w:hAnsi="Century"/>
          <w:b/>
          <w:sz w:val="18"/>
          <w:szCs w:val="18"/>
        </w:rPr>
      </w:pPr>
      <w:r>
        <w:rPr>
          <w:rFonts w:ascii="Century" w:hAnsi="Century"/>
          <w:b/>
          <w:sz w:val="18"/>
          <w:szCs w:val="18"/>
        </w:rPr>
        <w:t xml:space="preserve">  LIC. PEDRO DAVID RODRÍGUEZ VILLEGAS</w:t>
      </w:r>
    </w:p>
    <w:p w:rsidR="008476C8" w:rsidRDefault="008476C8" w:rsidP="008476C8">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8476C8" w:rsidRDefault="008476C8" w:rsidP="008476C8">
      <w:pPr>
        <w:tabs>
          <w:tab w:val="left" w:pos="7920"/>
        </w:tabs>
        <w:ind w:right="-660"/>
        <w:jc w:val="center"/>
        <w:rPr>
          <w:rFonts w:ascii="Century" w:hAnsi="Century"/>
          <w:b/>
          <w:sz w:val="18"/>
          <w:szCs w:val="18"/>
        </w:rPr>
      </w:pPr>
      <w:r>
        <w:rPr>
          <w:rFonts w:ascii="Century" w:hAnsi="Century"/>
          <w:b/>
          <w:sz w:val="18"/>
          <w:szCs w:val="18"/>
        </w:rPr>
        <w:t>RÚBRICA</w:t>
      </w:r>
    </w:p>
    <w:p w:rsidR="008476C8" w:rsidRDefault="008476C8" w:rsidP="008476C8">
      <w:pPr>
        <w:ind w:right="-660"/>
        <w:jc w:val="center"/>
        <w:rPr>
          <w:rFonts w:ascii="Century" w:hAnsi="Century"/>
          <w:b/>
          <w:sz w:val="18"/>
          <w:szCs w:val="18"/>
        </w:rPr>
      </w:pPr>
    </w:p>
    <w:p w:rsidR="008476C8" w:rsidRDefault="008476C8" w:rsidP="008476C8">
      <w:pPr>
        <w:ind w:right="-660"/>
        <w:rPr>
          <w:rFonts w:ascii="Century" w:hAnsi="Century"/>
          <w:b/>
          <w:sz w:val="18"/>
          <w:szCs w:val="18"/>
        </w:rPr>
      </w:pPr>
    </w:p>
    <w:p w:rsidR="008476C8" w:rsidRDefault="008476C8" w:rsidP="008476C8">
      <w:pPr>
        <w:ind w:right="-660"/>
        <w:jc w:val="center"/>
        <w:rPr>
          <w:rFonts w:ascii="Century" w:hAnsi="Century"/>
          <w:b/>
          <w:sz w:val="18"/>
          <w:szCs w:val="18"/>
        </w:rPr>
      </w:pPr>
    </w:p>
    <w:p w:rsidR="008476C8" w:rsidRDefault="008476C8" w:rsidP="008476C8">
      <w:pPr>
        <w:ind w:right="-660"/>
        <w:jc w:val="center"/>
        <w:rPr>
          <w:rFonts w:ascii="Century" w:hAnsi="Century"/>
          <w:b/>
          <w:sz w:val="18"/>
          <w:szCs w:val="18"/>
        </w:rPr>
      </w:pPr>
      <w:r>
        <w:rPr>
          <w:rFonts w:ascii="Century" w:hAnsi="Century"/>
          <w:b/>
          <w:sz w:val="18"/>
          <w:szCs w:val="18"/>
        </w:rPr>
        <w:t>LIC. SERGIO HERNÁNDEZ OLVERA</w:t>
      </w:r>
    </w:p>
    <w:p w:rsidR="008476C8" w:rsidRDefault="008476C8" w:rsidP="008476C8">
      <w:pPr>
        <w:ind w:right="-660"/>
        <w:jc w:val="center"/>
        <w:rPr>
          <w:rFonts w:ascii="Century" w:hAnsi="Century"/>
          <w:b/>
          <w:sz w:val="18"/>
          <w:szCs w:val="18"/>
        </w:rPr>
      </w:pPr>
      <w:r>
        <w:rPr>
          <w:rFonts w:ascii="Century" w:hAnsi="Century"/>
          <w:b/>
          <w:sz w:val="18"/>
          <w:szCs w:val="18"/>
        </w:rPr>
        <w:t>SECRETARIO DEL H. AYUNTAMIENTO</w:t>
      </w:r>
    </w:p>
    <w:p w:rsidR="008476C8" w:rsidRDefault="008476C8" w:rsidP="008476C8">
      <w:pPr>
        <w:tabs>
          <w:tab w:val="left" w:pos="7920"/>
        </w:tabs>
        <w:ind w:right="-660"/>
        <w:jc w:val="center"/>
        <w:rPr>
          <w:rFonts w:ascii="Century" w:hAnsi="Century"/>
          <w:b/>
          <w:sz w:val="18"/>
          <w:szCs w:val="18"/>
        </w:rPr>
      </w:pPr>
      <w:r>
        <w:rPr>
          <w:rFonts w:ascii="Century" w:hAnsi="Century"/>
          <w:b/>
          <w:sz w:val="18"/>
          <w:szCs w:val="18"/>
        </w:rPr>
        <w:t>RÚBRICA</w:t>
      </w:r>
    </w:p>
    <w:p w:rsidR="000F059E" w:rsidRDefault="000F059E" w:rsidP="008476C8">
      <w:pPr>
        <w:tabs>
          <w:tab w:val="left" w:pos="9720"/>
        </w:tabs>
        <w:spacing w:line="360" w:lineRule="auto"/>
        <w:jc w:val="both"/>
        <w:rPr>
          <w:rFonts w:cs="Arial"/>
          <w:b/>
          <w:caps/>
          <w:sz w:val="26"/>
          <w:szCs w:val="26"/>
        </w:rPr>
      </w:pPr>
    </w:p>
    <w:p w:rsidR="000F059E" w:rsidRDefault="000F059E" w:rsidP="008476C8">
      <w:pPr>
        <w:tabs>
          <w:tab w:val="left" w:pos="9720"/>
        </w:tabs>
        <w:spacing w:line="360" w:lineRule="auto"/>
        <w:jc w:val="both"/>
        <w:rPr>
          <w:rFonts w:cs="Arial"/>
          <w:b/>
          <w:color w:val="000000"/>
          <w:sz w:val="26"/>
          <w:szCs w:val="26"/>
        </w:rPr>
      </w:pPr>
    </w:p>
    <w:p w:rsidR="008476C8" w:rsidRDefault="008476C8" w:rsidP="008476C8">
      <w:pPr>
        <w:tabs>
          <w:tab w:val="left" w:pos="9720"/>
        </w:tabs>
        <w:spacing w:line="360" w:lineRule="auto"/>
        <w:jc w:val="both"/>
        <w:rPr>
          <w:rFonts w:cs="Arial"/>
        </w:rPr>
      </w:pPr>
      <w:r w:rsidRPr="00FF1070">
        <w:rPr>
          <w:rFonts w:cs="Arial"/>
          <w:b/>
          <w:color w:val="000000"/>
          <w:sz w:val="26"/>
          <w:szCs w:val="26"/>
        </w:rPr>
        <w:t xml:space="preserve">Acuerdo por el que el Honorable Ayuntamiento Constitucional de Atizapán de Zaragoza, Estado de México, </w:t>
      </w:r>
      <w:r w:rsidRPr="00FF1070">
        <w:rPr>
          <w:rFonts w:cs="Arial"/>
          <w:b/>
          <w:sz w:val="26"/>
          <w:szCs w:val="26"/>
        </w:rPr>
        <w:t xml:space="preserve">envía a las Comisiones Edilicias de Patrimonio y de Desarrollo Urbano y Tenencia de la Tierra, para estudio, análisis y dictaminación de manera conjunta; la solicitud presentada por la Lic. Laura Olimpia Rivadeneyra Hernández, Subdirectora de Patrimonio Municipal, para que se autorice la construcción del equipamiento en la Escuela Secundaria Técnica No.47, ubicada en el Fraccionamiento Lomas Lindas, por parte de la Empresa “Desarrolladora del Parque”, S.C., en seguimiento a la petición presentada por la Ing. Arq. Nina Hermosillo Miranda, Directora de Obras Públicas y Desarrollo Urbano. </w:t>
      </w:r>
      <w:r w:rsidRPr="00FF1070">
        <w:rPr>
          <w:rFonts w:cs="Arial"/>
          <w:b/>
          <w:bCs/>
          <w:color w:val="000000"/>
          <w:sz w:val="26"/>
          <w:szCs w:val="26"/>
          <w:lang w:eastAsia="es-MX"/>
        </w:rPr>
        <w:t xml:space="preserve">(Expediente SHA/188/CABILDO/2015). </w:t>
      </w:r>
    </w:p>
    <w:p w:rsidR="000F059E" w:rsidRDefault="000F059E" w:rsidP="000F059E">
      <w:pPr>
        <w:tabs>
          <w:tab w:val="left" w:pos="9720"/>
        </w:tabs>
        <w:spacing w:line="360" w:lineRule="auto"/>
        <w:jc w:val="both"/>
        <w:rPr>
          <w:rFonts w:cs="Arial"/>
        </w:rPr>
      </w:pPr>
      <w:r w:rsidRPr="00A52022">
        <w:rPr>
          <w:rFonts w:cs="Arial"/>
          <w:szCs w:val="24"/>
          <w:lang w:val="es-MX"/>
        </w:rPr>
        <w:lastRenderedPageBreak/>
        <w:t>- - - - - - - - - - - - - - - - - - - - - - - - - - - - - - - - - - - - - - - - - - - - - - - - - - - - - - - - - - - -</w:t>
      </w:r>
    </w:p>
    <w:p w:rsidR="000F059E" w:rsidRDefault="000F059E" w:rsidP="000F059E">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r>
        <w:rPr>
          <w:rFonts w:cs="Arial"/>
        </w:rPr>
        <w:t>-</w:t>
      </w:r>
    </w:p>
    <w:p w:rsidR="000F059E" w:rsidRDefault="000F059E" w:rsidP="008476C8">
      <w:pPr>
        <w:tabs>
          <w:tab w:val="left" w:pos="9720"/>
        </w:tabs>
        <w:spacing w:line="360" w:lineRule="auto"/>
        <w:jc w:val="both"/>
        <w:rPr>
          <w:b/>
          <w:szCs w:val="24"/>
          <w:lang w:val="es-MX"/>
        </w:rPr>
      </w:pPr>
    </w:p>
    <w:p w:rsidR="008476C8" w:rsidRDefault="008476C8" w:rsidP="008476C8">
      <w:pPr>
        <w:tabs>
          <w:tab w:val="left" w:pos="9720"/>
        </w:tabs>
        <w:spacing w:line="360" w:lineRule="auto"/>
        <w:jc w:val="both"/>
        <w:rPr>
          <w:rFonts w:cs="Arial"/>
          <w:szCs w:val="24"/>
        </w:rPr>
      </w:pPr>
      <w:r w:rsidRPr="00FF1070">
        <w:rPr>
          <w:b/>
          <w:szCs w:val="24"/>
          <w:lang w:val="es-MX"/>
        </w:rPr>
        <w:t xml:space="preserve">ÚNICO.- </w:t>
      </w:r>
      <w:r w:rsidRPr="00FF1070">
        <w:rPr>
          <w:szCs w:val="24"/>
          <w:lang w:val="es-MX"/>
        </w:rPr>
        <w:t xml:space="preserve">Se aprueba turnar </w:t>
      </w:r>
      <w:r w:rsidRPr="00FF1070">
        <w:rPr>
          <w:rFonts w:cs="Arial"/>
          <w:color w:val="000000"/>
          <w:szCs w:val="24"/>
        </w:rPr>
        <w:t xml:space="preserve">a </w:t>
      </w:r>
      <w:r w:rsidRPr="00FF1070">
        <w:rPr>
          <w:rFonts w:cs="Arial"/>
          <w:szCs w:val="24"/>
        </w:rPr>
        <w:t xml:space="preserve">las Comisiones Edilicias de Patrimonio y de Desarrollo Urbano y Tenencia de la Tierra, para estudio, análisis y dictaminación de manera conjunta; la solicitud presentada por la Lic. Laura Olimpia Rivadeneyra Hernández, Subdirectora de Patrimonio Municipal, para que se autorice la construcción del equipamiento en la Escuela Secundaria Técnica No.47, ubicada en el Fraccionamiento Lomas Lindas, por parte de la Empresa “Desarrolladora del Parque”, S.C., en seguimiento a la petición presentada por la Ing. Arq. Nina Hermosillo Miranda, Directora de Obras Públicas y Desarrollo Urbano. </w:t>
      </w:r>
      <w:r w:rsidRPr="00FF1070">
        <w:rPr>
          <w:rFonts w:cs="Arial"/>
          <w:b/>
          <w:bCs/>
          <w:color w:val="000000"/>
          <w:szCs w:val="24"/>
          <w:lang w:eastAsia="es-MX"/>
        </w:rPr>
        <w:t>(Expediente SHA/188/CABILDO/2015).</w:t>
      </w:r>
      <w:r>
        <w:rPr>
          <w:rFonts w:cs="Arial"/>
          <w:szCs w:val="24"/>
        </w:rPr>
        <w:t xml:space="preserve"> </w:t>
      </w:r>
    </w:p>
    <w:p w:rsidR="008476C8" w:rsidRDefault="008476C8" w:rsidP="008476C8">
      <w:pPr>
        <w:tabs>
          <w:tab w:val="left" w:pos="9720"/>
        </w:tabs>
        <w:spacing w:line="360" w:lineRule="auto"/>
        <w:jc w:val="both"/>
        <w:rPr>
          <w:rFonts w:cs="Arial"/>
          <w:szCs w:val="24"/>
        </w:rPr>
      </w:pPr>
    </w:p>
    <w:p w:rsidR="008476C8" w:rsidRDefault="008476C8" w:rsidP="008476C8">
      <w:pPr>
        <w:tabs>
          <w:tab w:val="left" w:pos="9720"/>
        </w:tabs>
        <w:jc w:val="center"/>
        <w:rPr>
          <w:rFonts w:ascii="Century" w:hAnsi="Century"/>
          <w:b/>
          <w:sz w:val="18"/>
          <w:szCs w:val="18"/>
        </w:rPr>
      </w:pPr>
      <w:r>
        <w:rPr>
          <w:rFonts w:ascii="Century" w:hAnsi="Century"/>
          <w:b/>
          <w:sz w:val="18"/>
          <w:szCs w:val="18"/>
        </w:rPr>
        <w:t xml:space="preserve">  LIC. PEDRO DAVID RODRÍGUEZ VILLEGAS</w:t>
      </w:r>
    </w:p>
    <w:p w:rsidR="008476C8" w:rsidRDefault="008476C8" w:rsidP="008476C8">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8476C8" w:rsidRDefault="008476C8" w:rsidP="008476C8">
      <w:pPr>
        <w:tabs>
          <w:tab w:val="left" w:pos="7920"/>
        </w:tabs>
        <w:ind w:right="-660"/>
        <w:jc w:val="center"/>
        <w:rPr>
          <w:rFonts w:ascii="Century" w:hAnsi="Century"/>
          <w:b/>
          <w:sz w:val="18"/>
          <w:szCs w:val="18"/>
        </w:rPr>
      </w:pPr>
      <w:r>
        <w:rPr>
          <w:rFonts w:ascii="Century" w:hAnsi="Century"/>
          <w:b/>
          <w:sz w:val="18"/>
          <w:szCs w:val="18"/>
        </w:rPr>
        <w:t>RÚBRICA</w:t>
      </w:r>
    </w:p>
    <w:p w:rsidR="008476C8" w:rsidRDefault="008476C8" w:rsidP="008476C8">
      <w:pPr>
        <w:ind w:right="-660"/>
        <w:jc w:val="center"/>
        <w:rPr>
          <w:rFonts w:ascii="Century" w:hAnsi="Century"/>
          <w:b/>
          <w:sz w:val="18"/>
          <w:szCs w:val="18"/>
        </w:rPr>
      </w:pPr>
    </w:p>
    <w:p w:rsidR="008476C8" w:rsidRDefault="008476C8" w:rsidP="008476C8">
      <w:pPr>
        <w:ind w:right="-660"/>
        <w:rPr>
          <w:rFonts w:ascii="Century" w:hAnsi="Century"/>
          <w:b/>
          <w:sz w:val="18"/>
          <w:szCs w:val="18"/>
        </w:rPr>
      </w:pPr>
    </w:p>
    <w:p w:rsidR="008476C8" w:rsidRDefault="008476C8" w:rsidP="008476C8">
      <w:pPr>
        <w:ind w:right="-660"/>
        <w:jc w:val="center"/>
        <w:rPr>
          <w:rFonts w:ascii="Century" w:hAnsi="Century"/>
          <w:b/>
          <w:sz w:val="18"/>
          <w:szCs w:val="18"/>
        </w:rPr>
      </w:pPr>
    </w:p>
    <w:p w:rsidR="008476C8" w:rsidRDefault="008476C8" w:rsidP="008476C8">
      <w:pPr>
        <w:ind w:right="-660"/>
        <w:jc w:val="center"/>
        <w:rPr>
          <w:rFonts w:ascii="Century" w:hAnsi="Century"/>
          <w:b/>
          <w:sz w:val="18"/>
          <w:szCs w:val="18"/>
        </w:rPr>
      </w:pPr>
      <w:r>
        <w:rPr>
          <w:rFonts w:ascii="Century" w:hAnsi="Century"/>
          <w:b/>
          <w:sz w:val="18"/>
          <w:szCs w:val="18"/>
        </w:rPr>
        <w:t>LIC. SERGIO HERNÁNDEZ OLVERA</w:t>
      </w:r>
    </w:p>
    <w:p w:rsidR="008476C8" w:rsidRDefault="008476C8" w:rsidP="008476C8">
      <w:pPr>
        <w:ind w:right="-660"/>
        <w:jc w:val="center"/>
        <w:rPr>
          <w:rFonts w:ascii="Century" w:hAnsi="Century"/>
          <w:b/>
          <w:sz w:val="18"/>
          <w:szCs w:val="18"/>
        </w:rPr>
      </w:pPr>
      <w:r>
        <w:rPr>
          <w:rFonts w:ascii="Century" w:hAnsi="Century"/>
          <w:b/>
          <w:sz w:val="18"/>
          <w:szCs w:val="18"/>
        </w:rPr>
        <w:t>SECRETARIO DEL H. AYUNTAMIENTO</w:t>
      </w:r>
    </w:p>
    <w:p w:rsidR="008476C8" w:rsidRDefault="008476C8" w:rsidP="008476C8">
      <w:pPr>
        <w:tabs>
          <w:tab w:val="left" w:pos="7920"/>
        </w:tabs>
        <w:ind w:right="-660"/>
        <w:jc w:val="center"/>
        <w:rPr>
          <w:rFonts w:ascii="Century" w:hAnsi="Century"/>
          <w:b/>
          <w:sz w:val="18"/>
          <w:szCs w:val="18"/>
        </w:rPr>
      </w:pPr>
      <w:r>
        <w:rPr>
          <w:rFonts w:ascii="Century" w:hAnsi="Century"/>
          <w:b/>
          <w:sz w:val="18"/>
          <w:szCs w:val="18"/>
        </w:rPr>
        <w:t>RÚBRICA</w:t>
      </w:r>
    </w:p>
    <w:p w:rsidR="008476C8" w:rsidRDefault="008476C8" w:rsidP="008476C8">
      <w:pPr>
        <w:tabs>
          <w:tab w:val="left" w:pos="9720"/>
        </w:tabs>
        <w:spacing w:line="360" w:lineRule="auto"/>
        <w:jc w:val="both"/>
        <w:rPr>
          <w:rFonts w:cs="Arial"/>
          <w:szCs w:val="24"/>
        </w:rPr>
      </w:pPr>
    </w:p>
    <w:p w:rsidR="008476C8" w:rsidRDefault="008476C8" w:rsidP="008476C8">
      <w:pPr>
        <w:tabs>
          <w:tab w:val="left" w:pos="9720"/>
        </w:tabs>
        <w:spacing w:line="360" w:lineRule="auto"/>
        <w:jc w:val="both"/>
        <w:rPr>
          <w:rFonts w:cs="Arial"/>
          <w:szCs w:val="24"/>
          <w:lang w:val="es-MX"/>
        </w:rPr>
      </w:pPr>
    </w:p>
    <w:p w:rsidR="008476C8" w:rsidRDefault="008476C8" w:rsidP="008476C8">
      <w:pPr>
        <w:tabs>
          <w:tab w:val="left" w:pos="9720"/>
        </w:tabs>
        <w:spacing w:line="360" w:lineRule="auto"/>
        <w:jc w:val="both"/>
        <w:rPr>
          <w:rFonts w:cs="Arial"/>
        </w:rPr>
      </w:pPr>
      <w:r w:rsidRPr="007A55CE">
        <w:rPr>
          <w:rFonts w:cs="Arial"/>
          <w:b/>
          <w:color w:val="000000"/>
          <w:sz w:val="26"/>
          <w:szCs w:val="26"/>
        </w:rPr>
        <w:t xml:space="preserve">Acuerdo por el que el Honorable Ayuntamiento Constitucional de Atizapán de Zaragoza, Estado de México, </w:t>
      </w:r>
      <w:r w:rsidRPr="007A55CE">
        <w:rPr>
          <w:rFonts w:cs="Arial"/>
          <w:b/>
          <w:sz w:val="26"/>
          <w:szCs w:val="26"/>
        </w:rPr>
        <w:t xml:space="preserve">envía a la Comisión Edilicia de Desarrollo Urbano y Tenencia de la Tierra para estudio, análisis y dictaminación, la solicitud presentada por la Ing. Arq. Nina Hermosillo Miranda, Directora de Obras Públicas y Desarrollo Urbano, para que se acuerde favorablemente la subdivisión del área remanente de la cual resulta el Lote 01-A, de la Manzana 159, Zona 01 del Ex-Ejido San Mateo Tecoloapan I, Colonia San Miguel Xochimanga, así como el reconocimiento, certificación de las vías públicas existentes y su incorporación al casco urbano. </w:t>
      </w:r>
      <w:r w:rsidRPr="007A55CE">
        <w:rPr>
          <w:rFonts w:cs="Arial"/>
          <w:b/>
          <w:bCs/>
          <w:color w:val="000000"/>
          <w:sz w:val="26"/>
          <w:szCs w:val="26"/>
          <w:lang w:eastAsia="es-MX"/>
        </w:rPr>
        <w:t xml:space="preserve">(Expediente SHA/189/CABILDO/2015). </w:t>
      </w:r>
    </w:p>
    <w:p w:rsidR="00F73E84" w:rsidRDefault="00F73E84" w:rsidP="00F73E84">
      <w:pPr>
        <w:tabs>
          <w:tab w:val="left" w:pos="9720"/>
        </w:tabs>
        <w:spacing w:line="360" w:lineRule="auto"/>
        <w:jc w:val="both"/>
        <w:rPr>
          <w:rFonts w:cs="Arial"/>
        </w:rPr>
      </w:pPr>
      <w:r w:rsidRPr="00A52022">
        <w:rPr>
          <w:rFonts w:cs="Arial"/>
          <w:szCs w:val="24"/>
          <w:lang w:val="es-MX"/>
        </w:rPr>
        <w:lastRenderedPageBreak/>
        <w:t>- - - - - - - - - - - - - - - - - - - - - - - - - - - - - - - - - - - - - - - - - - - - - - - - - - - - - - - - - - - -</w:t>
      </w:r>
    </w:p>
    <w:p w:rsidR="00F73E84" w:rsidRDefault="00F73E84" w:rsidP="00F73E84">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r>
        <w:rPr>
          <w:rFonts w:cs="Arial"/>
        </w:rPr>
        <w:t>-</w:t>
      </w:r>
    </w:p>
    <w:p w:rsidR="00F73E84" w:rsidRDefault="00F73E84" w:rsidP="008476C8">
      <w:pPr>
        <w:tabs>
          <w:tab w:val="left" w:pos="9720"/>
        </w:tabs>
        <w:spacing w:line="360" w:lineRule="auto"/>
        <w:jc w:val="both"/>
        <w:rPr>
          <w:b/>
          <w:szCs w:val="24"/>
          <w:lang w:val="es-MX"/>
        </w:rPr>
      </w:pPr>
    </w:p>
    <w:p w:rsidR="008476C8" w:rsidRDefault="008476C8" w:rsidP="008476C8">
      <w:pPr>
        <w:tabs>
          <w:tab w:val="left" w:pos="9720"/>
        </w:tabs>
        <w:spacing w:line="360" w:lineRule="auto"/>
        <w:jc w:val="both"/>
        <w:rPr>
          <w:rFonts w:cs="Arial"/>
          <w:b/>
          <w:bCs/>
          <w:color w:val="000000"/>
          <w:szCs w:val="24"/>
          <w:lang w:eastAsia="es-MX"/>
        </w:rPr>
      </w:pPr>
      <w:r w:rsidRPr="007A55CE">
        <w:rPr>
          <w:b/>
          <w:szCs w:val="24"/>
          <w:lang w:val="es-MX"/>
        </w:rPr>
        <w:t xml:space="preserve">ÚNICO.- </w:t>
      </w:r>
      <w:r w:rsidRPr="007A55CE">
        <w:rPr>
          <w:szCs w:val="24"/>
          <w:lang w:val="es-MX"/>
        </w:rPr>
        <w:t xml:space="preserve">Se aprueba turnar </w:t>
      </w:r>
      <w:r w:rsidRPr="007A55CE">
        <w:rPr>
          <w:rFonts w:cs="Arial"/>
          <w:color w:val="000000"/>
          <w:szCs w:val="24"/>
        </w:rPr>
        <w:t xml:space="preserve">a la </w:t>
      </w:r>
      <w:r w:rsidRPr="007A55CE">
        <w:rPr>
          <w:rFonts w:cs="Arial"/>
          <w:szCs w:val="24"/>
        </w:rPr>
        <w:t xml:space="preserve">Comisión Edilicia de Desarrollo Urbano y Tenencia de la Tierra para estudio, análisis y dictaminación, la solicitud presentada por la Ing. Arq. Nina Hermosillo Miranda, Directora de Obras Públicas y Desarrollo Urbano, para que se acuerde favorablemente la subdivisión del área remanente de la cual resulta el Lote 01-A, de la Manzana 159, Zona 01 del Ex-Ejido San Mateo Tecoloapan I, Colonia San Miguel Xochimanga, así como el reconocimiento, certificación de las vías públicas existentes y su incorporación al casco urbano. </w:t>
      </w:r>
      <w:r w:rsidRPr="007A55CE">
        <w:rPr>
          <w:rFonts w:cs="Arial"/>
          <w:b/>
          <w:bCs/>
          <w:color w:val="000000"/>
          <w:szCs w:val="24"/>
          <w:lang w:eastAsia="es-MX"/>
        </w:rPr>
        <w:t xml:space="preserve">(Expediente SHA/189/CABILDO/2015). </w:t>
      </w:r>
    </w:p>
    <w:p w:rsidR="008476C8" w:rsidRDefault="008476C8" w:rsidP="008476C8">
      <w:pPr>
        <w:tabs>
          <w:tab w:val="left" w:pos="9720"/>
        </w:tabs>
        <w:spacing w:line="360" w:lineRule="auto"/>
        <w:jc w:val="both"/>
        <w:rPr>
          <w:rFonts w:cs="Arial"/>
          <w:b/>
          <w:bCs/>
          <w:color w:val="000000"/>
          <w:szCs w:val="24"/>
          <w:lang w:eastAsia="es-MX"/>
        </w:rPr>
      </w:pPr>
    </w:p>
    <w:p w:rsidR="008476C8" w:rsidRDefault="008476C8" w:rsidP="008476C8">
      <w:pPr>
        <w:tabs>
          <w:tab w:val="left" w:pos="9720"/>
        </w:tabs>
        <w:jc w:val="center"/>
        <w:rPr>
          <w:rFonts w:ascii="Century" w:hAnsi="Century"/>
          <w:b/>
          <w:sz w:val="18"/>
          <w:szCs w:val="18"/>
        </w:rPr>
      </w:pPr>
      <w:r>
        <w:rPr>
          <w:rFonts w:ascii="Century" w:hAnsi="Century"/>
          <w:b/>
          <w:sz w:val="18"/>
          <w:szCs w:val="18"/>
        </w:rPr>
        <w:t xml:space="preserve">  LIC. PEDRO DAVID RODRÍGUEZ VILLEGAS</w:t>
      </w:r>
    </w:p>
    <w:p w:rsidR="008476C8" w:rsidRDefault="008476C8" w:rsidP="008476C8">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8476C8" w:rsidRDefault="008476C8" w:rsidP="008476C8">
      <w:pPr>
        <w:tabs>
          <w:tab w:val="left" w:pos="7920"/>
        </w:tabs>
        <w:ind w:right="-660"/>
        <w:jc w:val="center"/>
        <w:rPr>
          <w:rFonts w:ascii="Century" w:hAnsi="Century"/>
          <w:b/>
          <w:sz w:val="18"/>
          <w:szCs w:val="18"/>
        </w:rPr>
      </w:pPr>
      <w:r>
        <w:rPr>
          <w:rFonts w:ascii="Century" w:hAnsi="Century"/>
          <w:b/>
          <w:sz w:val="18"/>
          <w:szCs w:val="18"/>
        </w:rPr>
        <w:t>RÚBRICA</w:t>
      </w:r>
    </w:p>
    <w:p w:rsidR="008476C8" w:rsidRDefault="008476C8" w:rsidP="008476C8">
      <w:pPr>
        <w:ind w:right="-660"/>
        <w:jc w:val="center"/>
        <w:rPr>
          <w:rFonts w:ascii="Century" w:hAnsi="Century"/>
          <w:b/>
          <w:sz w:val="18"/>
          <w:szCs w:val="18"/>
        </w:rPr>
      </w:pPr>
    </w:p>
    <w:p w:rsidR="008476C8" w:rsidRDefault="008476C8" w:rsidP="008476C8">
      <w:pPr>
        <w:ind w:right="-660"/>
        <w:rPr>
          <w:rFonts w:ascii="Century" w:hAnsi="Century"/>
          <w:b/>
          <w:sz w:val="18"/>
          <w:szCs w:val="18"/>
        </w:rPr>
      </w:pPr>
    </w:p>
    <w:p w:rsidR="008476C8" w:rsidRDefault="008476C8" w:rsidP="008476C8">
      <w:pPr>
        <w:ind w:right="-660"/>
        <w:jc w:val="center"/>
        <w:rPr>
          <w:rFonts w:ascii="Century" w:hAnsi="Century"/>
          <w:b/>
          <w:sz w:val="18"/>
          <w:szCs w:val="18"/>
        </w:rPr>
      </w:pPr>
    </w:p>
    <w:p w:rsidR="008476C8" w:rsidRDefault="008476C8" w:rsidP="008476C8">
      <w:pPr>
        <w:ind w:right="-660"/>
        <w:jc w:val="center"/>
        <w:rPr>
          <w:rFonts w:ascii="Century" w:hAnsi="Century"/>
          <w:b/>
          <w:sz w:val="18"/>
          <w:szCs w:val="18"/>
        </w:rPr>
      </w:pPr>
      <w:r>
        <w:rPr>
          <w:rFonts w:ascii="Century" w:hAnsi="Century"/>
          <w:b/>
          <w:sz w:val="18"/>
          <w:szCs w:val="18"/>
        </w:rPr>
        <w:t>LIC. SERGIO HERNÁNDEZ OLVERA</w:t>
      </w:r>
    </w:p>
    <w:p w:rsidR="008476C8" w:rsidRDefault="008476C8" w:rsidP="008476C8">
      <w:pPr>
        <w:ind w:right="-660"/>
        <w:jc w:val="center"/>
        <w:rPr>
          <w:rFonts w:ascii="Century" w:hAnsi="Century"/>
          <w:b/>
          <w:sz w:val="18"/>
          <w:szCs w:val="18"/>
        </w:rPr>
      </w:pPr>
      <w:r>
        <w:rPr>
          <w:rFonts w:ascii="Century" w:hAnsi="Century"/>
          <w:b/>
          <w:sz w:val="18"/>
          <w:szCs w:val="18"/>
        </w:rPr>
        <w:t>SECRETARIO DEL H. AYUNTAMIENTO</w:t>
      </w:r>
    </w:p>
    <w:p w:rsidR="008476C8" w:rsidRDefault="008476C8" w:rsidP="008476C8">
      <w:pPr>
        <w:tabs>
          <w:tab w:val="left" w:pos="7920"/>
        </w:tabs>
        <w:ind w:right="-660"/>
        <w:jc w:val="center"/>
        <w:rPr>
          <w:rFonts w:ascii="Century" w:hAnsi="Century"/>
          <w:b/>
          <w:sz w:val="18"/>
          <w:szCs w:val="18"/>
        </w:rPr>
      </w:pPr>
      <w:r>
        <w:rPr>
          <w:rFonts w:ascii="Century" w:hAnsi="Century"/>
          <w:b/>
          <w:sz w:val="18"/>
          <w:szCs w:val="18"/>
        </w:rPr>
        <w:t>RÚBRICA</w:t>
      </w:r>
    </w:p>
    <w:p w:rsidR="008476C8" w:rsidRDefault="008476C8" w:rsidP="008476C8">
      <w:pPr>
        <w:tabs>
          <w:tab w:val="left" w:pos="9720"/>
        </w:tabs>
        <w:spacing w:line="360" w:lineRule="auto"/>
        <w:jc w:val="both"/>
        <w:rPr>
          <w:rFonts w:cs="Arial"/>
          <w:szCs w:val="24"/>
          <w:lang w:val="es-MX"/>
        </w:rPr>
      </w:pPr>
    </w:p>
    <w:p w:rsidR="00F73E84" w:rsidRDefault="00F73E84" w:rsidP="008476C8">
      <w:pPr>
        <w:tabs>
          <w:tab w:val="left" w:pos="9720"/>
        </w:tabs>
        <w:spacing w:line="360" w:lineRule="auto"/>
        <w:jc w:val="both"/>
        <w:rPr>
          <w:rFonts w:cs="Arial"/>
          <w:b/>
          <w:caps/>
          <w:sz w:val="26"/>
          <w:szCs w:val="26"/>
        </w:rPr>
      </w:pPr>
    </w:p>
    <w:p w:rsidR="008476C8" w:rsidRDefault="008476C8" w:rsidP="008476C8">
      <w:pPr>
        <w:tabs>
          <w:tab w:val="left" w:pos="9720"/>
        </w:tabs>
        <w:spacing w:line="360" w:lineRule="auto"/>
        <w:jc w:val="both"/>
        <w:rPr>
          <w:rFonts w:cs="Arial"/>
          <w:b/>
          <w:bCs/>
          <w:color w:val="000000"/>
          <w:sz w:val="26"/>
          <w:szCs w:val="26"/>
          <w:lang w:eastAsia="es-MX"/>
        </w:rPr>
      </w:pPr>
      <w:r w:rsidRPr="00E1573D">
        <w:rPr>
          <w:rFonts w:cs="Arial"/>
          <w:b/>
          <w:color w:val="000000"/>
          <w:sz w:val="26"/>
          <w:szCs w:val="26"/>
        </w:rPr>
        <w:t xml:space="preserve">Acuerdo por el que el Honorable Ayuntamiento Constitucional de Atizapán de Zaragoza, Estado de México, </w:t>
      </w:r>
      <w:r w:rsidRPr="00E1573D">
        <w:rPr>
          <w:rFonts w:cs="Arial"/>
          <w:b/>
          <w:sz w:val="26"/>
          <w:szCs w:val="26"/>
        </w:rPr>
        <w:t xml:space="preserve">envía a la Comisión Edilicia de Desarrollo Urbano y Tenencia de la Tierra para estudio, análisis y dictaminación, la solicitud presentada por la Ing. Arq. Nina Hermosillo Miranda, Directora de Obras Públicas y Desarrollo Urbano, para que se acuerde favorablemente la subdivisión, corrección de linderos y superficie del Lote 01, de la Manzana 35, Colonia Ejidos de San Miguel Chalma, Zona 01, del Ejido San Miguel Chalma V, así como el reconocimiento, certificación de las vías públicas existentes y su incorporación al casco urbano. </w:t>
      </w:r>
      <w:r w:rsidRPr="00E1573D">
        <w:rPr>
          <w:rFonts w:cs="Arial"/>
          <w:b/>
          <w:bCs/>
          <w:color w:val="000000"/>
          <w:sz w:val="26"/>
          <w:szCs w:val="26"/>
          <w:lang w:eastAsia="es-MX"/>
        </w:rPr>
        <w:t xml:space="preserve">(Expediente SHA/190/CABILDO/2015). </w:t>
      </w:r>
    </w:p>
    <w:p w:rsidR="00F73E84" w:rsidRDefault="00F73E84" w:rsidP="008476C8">
      <w:pPr>
        <w:tabs>
          <w:tab w:val="left" w:pos="9720"/>
        </w:tabs>
        <w:spacing w:line="360" w:lineRule="auto"/>
        <w:jc w:val="both"/>
        <w:rPr>
          <w:rFonts w:cs="Arial"/>
        </w:rPr>
      </w:pPr>
    </w:p>
    <w:p w:rsidR="00F73E84" w:rsidRDefault="00F73E84" w:rsidP="00F73E84">
      <w:pPr>
        <w:tabs>
          <w:tab w:val="left" w:pos="9720"/>
        </w:tabs>
        <w:spacing w:line="360" w:lineRule="auto"/>
        <w:jc w:val="both"/>
        <w:rPr>
          <w:rFonts w:cs="Arial"/>
        </w:rPr>
      </w:pPr>
      <w:r w:rsidRPr="00A52022">
        <w:rPr>
          <w:rFonts w:cs="Arial"/>
          <w:szCs w:val="24"/>
          <w:lang w:val="es-MX"/>
        </w:rPr>
        <w:lastRenderedPageBreak/>
        <w:t>- - - - - - - - - - - - - - - - - - - - - - - - - - - - - - - - - - - - - - - - - - - - - - - - - - - - - - - - - - - -</w:t>
      </w:r>
    </w:p>
    <w:p w:rsidR="00F73E84" w:rsidRDefault="00F73E84" w:rsidP="00F73E84">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r>
        <w:rPr>
          <w:rFonts w:cs="Arial"/>
        </w:rPr>
        <w:t>-</w:t>
      </w:r>
    </w:p>
    <w:p w:rsidR="00F73E84" w:rsidRDefault="00F73E84" w:rsidP="008476C8">
      <w:pPr>
        <w:tabs>
          <w:tab w:val="left" w:pos="9720"/>
        </w:tabs>
        <w:spacing w:line="360" w:lineRule="auto"/>
        <w:jc w:val="both"/>
        <w:rPr>
          <w:b/>
          <w:szCs w:val="24"/>
          <w:lang w:val="es-MX"/>
        </w:rPr>
      </w:pPr>
    </w:p>
    <w:p w:rsidR="008476C8" w:rsidRDefault="008476C8" w:rsidP="008476C8">
      <w:pPr>
        <w:tabs>
          <w:tab w:val="left" w:pos="9720"/>
        </w:tabs>
        <w:spacing w:line="360" w:lineRule="auto"/>
        <w:jc w:val="both"/>
        <w:rPr>
          <w:rFonts w:cs="Arial"/>
          <w:szCs w:val="24"/>
        </w:rPr>
      </w:pPr>
      <w:r w:rsidRPr="00E1573D">
        <w:rPr>
          <w:b/>
          <w:szCs w:val="24"/>
          <w:lang w:val="es-MX"/>
        </w:rPr>
        <w:t xml:space="preserve">ÚNICO.- </w:t>
      </w:r>
      <w:r w:rsidRPr="00E1573D">
        <w:rPr>
          <w:szCs w:val="24"/>
          <w:lang w:val="es-MX"/>
        </w:rPr>
        <w:t xml:space="preserve">Se aprueba turnar </w:t>
      </w:r>
      <w:r w:rsidRPr="00E1573D">
        <w:rPr>
          <w:rFonts w:cs="Arial"/>
          <w:color w:val="000000"/>
          <w:szCs w:val="24"/>
        </w:rPr>
        <w:t xml:space="preserve">a la </w:t>
      </w:r>
      <w:r w:rsidRPr="00E1573D">
        <w:rPr>
          <w:rFonts w:cs="Arial"/>
          <w:szCs w:val="24"/>
        </w:rPr>
        <w:t xml:space="preserve">Comisión Edilicia de Desarrollo Urbano y Tenencia de la Tierra para estudio, análisis y dictaminación, la solicitud presentada por la Ing. Arq. Nina Hermosillo Miranda, Directora de Obras Públicas y Desarrollo Urbano, para que se acuerde favorablemente la subdivisión, corrección de linderos y superficie del Lote 01, de la Manzana 35, Colonia Ejidos de San Miguel Chalma, Zona 01, del Ejido San Miguel Chalma V, así como el reconocimiento, certificación de las vías públicas existentes y su incorporación al casco urbano. </w:t>
      </w:r>
      <w:r w:rsidRPr="00E1573D">
        <w:rPr>
          <w:rFonts w:cs="Arial"/>
          <w:b/>
          <w:bCs/>
          <w:color w:val="000000"/>
          <w:szCs w:val="24"/>
          <w:lang w:eastAsia="es-MX"/>
        </w:rPr>
        <w:t>(Expediente SHA/190/CABILDO/2015).</w:t>
      </w:r>
      <w:r w:rsidRPr="00E1573D">
        <w:rPr>
          <w:rFonts w:cs="Arial"/>
          <w:szCs w:val="24"/>
        </w:rPr>
        <w:t xml:space="preserve"> </w:t>
      </w:r>
    </w:p>
    <w:p w:rsidR="008476C8" w:rsidRDefault="008476C8" w:rsidP="008476C8">
      <w:pPr>
        <w:tabs>
          <w:tab w:val="left" w:pos="9720"/>
        </w:tabs>
        <w:spacing w:line="360" w:lineRule="auto"/>
        <w:jc w:val="both"/>
        <w:rPr>
          <w:rFonts w:cs="Arial"/>
          <w:szCs w:val="24"/>
        </w:rPr>
      </w:pPr>
    </w:p>
    <w:p w:rsidR="008476C8" w:rsidRDefault="008476C8" w:rsidP="008476C8">
      <w:pPr>
        <w:tabs>
          <w:tab w:val="left" w:pos="9720"/>
        </w:tabs>
        <w:jc w:val="center"/>
        <w:rPr>
          <w:rFonts w:ascii="Century" w:hAnsi="Century"/>
          <w:b/>
          <w:sz w:val="18"/>
          <w:szCs w:val="18"/>
        </w:rPr>
      </w:pPr>
      <w:r>
        <w:rPr>
          <w:rFonts w:ascii="Century" w:hAnsi="Century"/>
          <w:b/>
          <w:sz w:val="18"/>
          <w:szCs w:val="18"/>
        </w:rPr>
        <w:t xml:space="preserve">  LIC. PEDRO DAVID RODRÍGUEZ VILLEGAS</w:t>
      </w:r>
    </w:p>
    <w:p w:rsidR="008476C8" w:rsidRDefault="008476C8" w:rsidP="008476C8">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8476C8" w:rsidRDefault="008476C8" w:rsidP="008476C8">
      <w:pPr>
        <w:tabs>
          <w:tab w:val="left" w:pos="7920"/>
        </w:tabs>
        <w:ind w:right="-660"/>
        <w:jc w:val="center"/>
        <w:rPr>
          <w:rFonts w:ascii="Century" w:hAnsi="Century"/>
          <w:b/>
          <w:sz w:val="18"/>
          <w:szCs w:val="18"/>
        </w:rPr>
      </w:pPr>
      <w:r>
        <w:rPr>
          <w:rFonts w:ascii="Century" w:hAnsi="Century"/>
          <w:b/>
          <w:sz w:val="18"/>
          <w:szCs w:val="18"/>
        </w:rPr>
        <w:t>RÚBRICA</w:t>
      </w:r>
    </w:p>
    <w:p w:rsidR="008476C8" w:rsidRDefault="008476C8" w:rsidP="008476C8">
      <w:pPr>
        <w:ind w:right="-660"/>
        <w:jc w:val="center"/>
        <w:rPr>
          <w:rFonts w:ascii="Century" w:hAnsi="Century"/>
          <w:b/>
          <w:sz w:val="18"/>
          <w:szCs w:val="18"/>
        </w:rPr>
      </w:pPr>
    </w:p>
    <w:p w:rsidR="008476C8" w:rsidRDefault="008476C8" w:rsidP="008476C8">
      <w:pPr>
        <w:ind w:right="-660"/>
        <w:rPr>
          <w:rFonts w:ascii="Century" w:hAnsi="Century"/>
          <w:b/>
          <w:sz w:val="18"/>
          <w:szCs w:val="18"/>
        </w:rPr>
      </w:pPr>
    </w:p>
    <w:p w:rsidR="008476C8" w:rsidRDefault="008476C8" w:rsidP="008476C8">
      <w:pPr>
        <w:ind w:right="-660"/>
        <w:jc w:val="center"/>
        <w:rPr>
          <w:rFonts w:ascii="Century" w:hAnsi="Century"/>
          <w:b/>
          <w:sz w:val="18"/>
          <w:szCs w:val="18"/>
        </w:rPr>
      </w:pPr>
    </w:p>
    <w:p w:rsidR="008476C8" w:rsidRDefault="008476C8" w:rsidP="008476C8">
      <w:pPr>
        <w:ind w:right="-660"/>
        <w:jc w:val="center"/>
        <w:rPr>
          <w:rFonts w:ascii="Century" w:hAnsi="Century"/>
          <w:b/>
          <w:sz w:val="18"/>
          <w:szCs w:val="18"/>
        </w:rPr>
      </w:pPr>
      <w:r>
        <w:rPr>
          <w:rFonts w:ascii="Century" w:hAnsi="Century"/>
          <w:b/>
          <w:sz w:val="18"/>
          <w:szCs w:val="18"/>
        </w:rPr>
        <w:t>LIC. SERGIO HERNÁNDEZ OLVERA</w:t>
      </w:r>
    </w:p>
    <w:p w:rsidR="008476C8" w:rsidRDefault="008476C8" w:rsidP="008476C8">
      <w:pPr>
        <w:ind w:right="-660"/>
        <w:jc w:val="center"/>
        <w:rPr>
          <w:rFonts w:ascii="Century" w:hAnsi="Century"/>
          <w:b/>
          <w:sz w:val="18"/>
          <w:szCs w:val="18"/>
        </w:rPr>
      </w:pPr>
      <w:r>
        <w:rPr>
          <w:rFonts w:ascii="Century" w:hAnsi="Century"/>
          <w:b/>
          <w:sz w:val="18"/>
          <w:szCs w:val="18"/>
        </w:rPr>
        <w:t>SECRETARIO DEL H. AYUNTAMIENTO</w:t>
      </w:r>
    </w:p>
    <w:p w:rsidR="008476C8" w:rsidRDefault="008476C8" w:rsidP="008476C8">
      <w:pPr>
        <w:tabs>
          <w:tab w:val="left" w:pos="7920"/>
        </w:tabs>
        <w:ind w:right="-660"/>
        <w:jc w:val="center"/>
        <w:rPr>
          <w:rFonts w:ascii="Century" w:hAnsi="Century"/>
          <w:b/>
          <w:sz w:val="18"/>
          <w:szCs w:val="18"/>
        </w:rPr>
      </w:pPr>
      <w:r>
        <w:rPr>
          <w:rFonts w:ascii="Century" w:hAnsi="Century"/>
          <w:b/>
          <w:sz w:val="18"/>
          <w:szCs w:val="18"/>
        </w:rPr>
        <w:t>RÚBRICA</w:t>
      </w:r>
    </w:p>
    <w:p w:rsidR="008476C8" w:rsidRDefault="008476C8" w:rsidP="008476C8">
      <w:pPr>
        <w:tabs>
          <w:tab w:val="left" w:pos="9720"/>
        </w:tabs>
        <w:spacing w:line="360" w:lineRule="auto"/>
        <w:jc w:val="both"/>
        <w:rPr>
          <w:rFonts w:cs="Arial"/>
          <w:szCs w:val="24"/>
          <w:lang w:val="es-MX"/>
        </w:rPr>
      </w:pPr>
    </w:p>
    <w:p w:rsidR="00F73E84" w:rsidRDefault="00F73E84" w:rsidP="008476C8">
      <w:pPr>
        <w:tabs>
          <w:tab w:val="left" w:pos="9720"/>
        </w:tabs>
        <w:spacing w:line="360" w:lineRule="auto"/>
        <w:jc w:val="both"/>
        <w:rPr>
          <w:rFonts w:cs="Arial"/>
          <w:b/>
          <w:caps/>
          <w:sz w:val="26"/>
          <w:szCs w:val="26"/>
        </w:rPr>
      </w:pPr>
    </w:p>
    <w:p w:rsidR="008476C8" w:rsidRDefault="008476C8" w:rsidP="008476C8">
      <w:pPr>
        <w:tabs>
          <w:tab w:val="left" w:pos="9720"/>
        </w:tabs>
        <w:spacing w:line="360" w:lineRule="auto"/>
        <w:jc w:val="both"/>
        <w:rPr>
          <w:rFonts w:cs="Arial"/>
        </w:rPr>
      </w:pPr>
      <w:r w:rsidRPr="00E1573D">
        <w:rPr>
          <w:rFonts w:cs="Arial"/>
          <w:b/>
          <w:color w:val="000000"/>
          <w:sz w:val="26"/>
          <w:szCs w:val="26"/>
        </w:rPr>
        <w:t xml:space="preserve">Acuerdo por el que el Honorable Ayuntamiento Constitucional de Atizapán de Zaragoza, Estado de México, </w:t>
      </w:r>
      <w:r w:rsidRPr="00E1573D">
        <w:rPr>
          <w:rFonts w:cs="Arial"/>
          <w:b/>
          <w:sz w:val="26"/>
          <w:szCs w:val="26"/>
        </w:rPr>
        <w:t xml:space="preserve">envía a la Comisión Edilicia de Desarrollo Urbano y Tenencia de la Tierra para estudio, análisis y dictaminación, la solicitud presentada por la Ing. Arq. Nina Hermosillo Miranda, Directora de Obras Públicas y Desarrollo Urbano, para que se acuerde favorablemente la fusión, subdivisión, corrección de linderos y superficie de los Lotes 01 al 11 y del 33 al 39 de la Manzana 211, Zona 01, del Ex-ejido Santiago Tepalcapa III, Colonia Ampliación Villa de las Palmas, así como el reconocimiento, certificación de las vías públicas existentes y su incorporación al casco urbano.  </w:t>
      </w:r>
      <w:r w:rsidRPr="00E1573D">
        <w:rPr>
          <w:rFonts w:cs="Arial"/>
          <w:b/>
          <w:bCs/>
          <w:color w:val="000000"/>
          <w:sz w:val="26"/>
          <w:szCs w:val="26"/>
          <w:lang w:eastAsia="es-MX"/>
        </w:rPr>
        <w:t xml:space="preserve">(Expediente SHA/191/CABILDO/2015). </w:t>
      </w:r>
    </w:p>
    <w:p w:rsidR="00F73E84" w:rsidRDefault="00F73E84" w:rsidP="00F73E84">
      <w:pPr>
        <w:tabs>
          <w:tab w:val="left" w:pos="9720"/>
        </w:tabs>
        <w:spacing w:line="360" w:lineRule="auto"/>
        <w:jc w:val="both"/>
        <w:rPr>
          <w:rFonts w:cs="Arial"/>
        </w:rPr>
      </w:pPr>
      <w:r w:rsidRPr="00A52022">
        <w:rPr>
          <w:rFonts w:cs="Arial"/>
          <w:szCs w:val="24"/>
          <w:lang w:val="es-MX"/>
        </w:rPr>
        <w:lastRenderedPageBreak/>
        <w:t>- - - - - - - - - - - - - - - - - - - - - - - - - - - - - - - - - - - - - - - - - - - - - - - - - - - - - - - - - - - -</w:t>
      </w:r>
    </w:p>
    <w:p w:rsidR="00F73E84" w:rsidRDefault="00F73E84" w:rsidP="00F73E84">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r>
        <w:rPr>
          <w:rFonts w:cs="Arial"/>
        </w:rPr>
        <w:t>-</w:t>
      </w:r>
    </w:p>
    <w:p w:rsidR="00F73E84" w:rsidRDefault="00F73E84" w:rsidP="008476C8">
      <w:pPr>
        <w:tabs>
          <w:tab w:val="left" w:pos="9720"/>
        </w:tabs>
        <w:spacing w:line="360" w:lineRule="auto"/>
        <w:jc w:val="both"/>
        <w:rPr>
          <w:b/>
          <w:szCs w:val="24"/>
          <w:lang w:val="es-MX"/>
        </w:rPr>
      </w:pPr>
    </w:p>
    <w:p w:rsidR="008476C8" w:rsidRDefault="008476C8" w:rsidP="008476C8">
      <w:pPr>
        <w:tabs>
          <w:tab w:val="left" w:pos="9720"/>
        </w:tabs>
        <w:spacing w:line="360" w:lineRule="auto"/>
        <w:jc w:val="both"/>
        <w:rPr>
          <w:rFonts w:cs="Arial"/>
          <w:szCs w:val="24"/>
          <w:lang w:val="es-MX"/>
        </w:rPr>
      </w:pPr>
      <w:r w:rsidRPr="00E1573D">
        <w:rPr>
          <w:b/>
          <w:szCs w:val="24"/>
          <w:lang w:val="es-MX"/>
        </w:rPr>
        <w:t xml:space="preserve">ÚNICO.- </w:t>
      </w:r>
      <w:r w:rsidRPr="00E1573D">
        <w:rPr>
          <w:szCs w:val="24"/>
          <w:lang w:val="es-MX"/>
        </w:rPr>
        <w:t xml:space="preserve">Se aprueba turnar </w:t>
      </w:r>
      <w:r w:rsidRPr="00E1573D">
        <w:rPr>
          <w:rFonts w:cs="Arial"/>
          <w:color w:val="000000"/>
          <w:szCs w:val="24"/>
        </w:rPr>
        <w:t xml:space="preserve">a la </w:t>
      </w:r>
      <w:r w:rsidRPr="00E1573D">
        <w:rPr>
          <w:rFonts w:cs="Arial"/>
          <w:szCs w:val="24"/>
        </w:rPr>
        <w:t xml:space="preserve">Comisión Edilicia de Desarrollo Urbano y Tenencia de la Tierra para estudio, análisis y dictaminación, la solicitud presentada por la Ing. Arq. Nina Hermosillo Miranda, Directora de Obras Públicas y Desarrollo Urbano, para que se acuerde favorablemente la fusión, subdivisión, corrección de linderos y superficie de los Lotes 01 al 11 y del 33 al 39 de la Manzana 211, Zona 01, del Ex-ejido Santiago Tepalcapa III, Colonia Ampliación Villa de las Palmas, así como el reconocimiento, certificación de las vías públicas existentes y su incorporación al casco urbano.  </w:t>
      </w:r>
      <w:r w:rsidRPr="00E1573D">
        <w:rPr>
          <w:rFonts w:cs="Arial"/>
          <w:b/>
          <w:bCs/>
          <w:color w:val="000000"/>
          <w:szCs w:val="24"/>
          <w:lang w:eastAsia="es-MX"/>
        </w:rPr>
        <w:t xml:space="preserve">(Expediente SHA/191/CABILDO/2015). </w:t>
      </w:r>
    </w:p>
    <w:p w:rsidR="008476C8" w:rsidRDefault="008476C8" w:rsidP="008476C8">
      <w:pPr>
        <w:tabs>
          <w:tab w:val="left" w:pos="9720"/>
        </w:tabs>
        <w:spacing w:line="360" w:lineRule="auto"/>
        <w:jc w:val="both"/>
        <w:rPr>
          <w:rFonts w:cs="Arial"/>
          <w:szCs w:val="24"/>
          <w:lang w:val="es-MX"/>
        </w:rPr>
      </w:pPr>
    </w:p>
    <w:p w:rsidR="008476C8" w:rsidRDefault="008476C8" w:rsidP="008476C8">
      <w:pPr>
        <w:tabs>
          <w:tab w:val="left" w:pos="9720"/>
        </w:tabs>
        <w:jc w:val="center"/>
        <w:rPr>
          <w:rFonts w:ascii="Century" w:hAnsi="Century"/>
          <w:b/>
          <w:sz w:val="18"/>
          <w:szCs w:val="18"/>
        </w:rPr>
      </w:pPr>
      <w:r>
        <w:rPr>
          <w:rFonts w:ascii="Century" w:hAnsi="Century"/>
          <w:b/>
          <w:sz w:val="18"/>
          <w:szCs w:val="18"/>
        </w:rPr>
        <w:t xml:space="preserve">  LIC. PEDRO DAVID RODRÍGUEZ VILLEGAS</w:t>
      </w:r>
    </w:p>
    <w:p w:rsidR="008476C8" w:rsidRDefault="008476C8" w:rsidP="008476C8">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8476C8" w:rsidRDefault="008476C8" w:rsidP="008476C8">
      <w:pPr>
        <w:tabs>
          <w:tab w:val="left" w:pos="7920"/>
        </w:tabs>
        <w:ind w:right="-660"/>
        <w:jc w:val="center"/>
        <w:rPr>
          <w:rFonts w:ascii="Century" w:hAnsi="Century"/>
          <w:b/>
          <w:sz w:val="18"/>
          <w:szCs w:val="18"/>
        </w:rPr>
      </w:pPr>
      <w:r>
        <w:rPr>
          <w:rFonts w:ascii="Century" w:hAnsi="Century"/>
          <w:b/>
          <w:sz w:val="18"/>
          <w:szCs w:val="18"/>
        </w:rPr>
        <w:t>RÚBRICA</w:t>
      </w:r>
    </w:p>
    <w:p w:rsidR="008476C8" w:rsidRDefault="008476C8" w:rsidP="008476C8">
      <w:pPr>
        <w:ind w:right="-660"/>
        <w:jc w:val="center"/>
        <w:rPr>
          <w:rFonts w:ascii="Century" w:hAnsi="Century"/>
          <w:b/>
          <w:sz w:val="18"/>
          <w:szCs w:val="18"/>
        </w:rPr>
      </w:pPr>
    </w:p>
    <w:p w:rsidR="008476C8" w:rsidRDefault="008476C8" w:rsidP="008476C8">
      <w:pPr>
        <w:ind w:right="-660"/>
        <w:rPr>
          <w:rFonts w:ascii="Century" w:hAnsi="Century"/>
          <w:b/>
          <w:sz w:val="18"/>
          <w:szCs w:val="18"/>
        </w:rPr>
      </w:pPr>
    </w:p>
    <w:p w:rsidR="008476C8" w:rsidRDefault="008476C8" w:rsidP="008476C8">
      <w:pPr>
        <w:ind w:right="-660"/>
        <w:jc w:val="center"/>
        <w:rPr>
          <w:rFonts w:ascii="Century" w:hAnsi="Century"/>
          <w:b/>
          <w:sz w:val="18"/>
          <w:szCs w:val="18"/>
        </w:rPr>
      </w:pPr>
    </w:p>
    <w:p w:rsidR="008476C8" w:rsidRDefault="008476C8" w:rsidP="008476C8">
      <w:pPr>
        <w:ind w:right="-660"/>
        <w:jc w:val="center"/>
        <w:rPr>
          <w:rFonts w:ascii="Century" w:hAnsi="Century"/>
          <w:b/>
          <w:sz w:val="18"/>
          <w:szCs w:val="18"/>
        </w:rPr>
      </w:pPr>
      <w:r>
        <w:rPr>
          <w:rFonts w:ascii="Century" w:hAnsi="Century"/>
          <w:b/>
          <w:sz w:val="18"/>
          <w:szCs w:val="18"/>
        </w:rPr>
        <w:t>LIC. SERGIO HERNÁNDEZ OLVERA</w:t>
      </w:r>
    </w:p>
    <w:p w:rsidR="008476C8" w:rsidRDefault="008476C8" w:rsidP="008476C8">
      <w:pPr>
        <w:ind w:right="-660"/>
        <w:jc w:val="center"/>
        <w:rPr>
          <w:rFonts w:ascii="Century" w:hAnsi="Century"/>
          <w:b/>
          <w:sz w:val="18"/>
          <w:szCs w:val="18"/>
        </w:rPr>
      </w:pPr>
      <w:r>
        <w:rPr>
          <w:rFonts w:ascii="Century" w:hAnsi="Century"/>
          <w:b/>
          <w:sz w:val="18"/>
          <w:szCs w:val="18"/>
        </w:rPr>
        <w:t>SECRETARIO DEL H. AYUNTAMIENTO</w:t>
      </w:r>
    </w:p>
    <w:p w:rsidR="008476C8" w:rsidRDefault="008476C8" w:rsidP="008476C8">
      <w:pPr>
        <w:tabs>
          <w:tab w:val="left" w:pos="7920"/>
        </w:tabs>
        <w:ind w:right="-660"/>
        <w:jc w:val="center"/>
        <w:rPr>
          <w:rFonts w:ascii="Century" w:hAnsi="Century"/>
          <w:b/>
          <w:sz w:val="18"/>
          <w:szCs w:val="18"/>
        </w:rPr>
      </w:pPr>
      <w:r>
        <w:rPr>
          <w:rFonts w:ascii="Century" w:hAnsi="Century"/>
          <w:b/>
          <w:sz w:val="18"/>
          <w:szCs w:val="18"/>
        </w:rPr>
        <w:t>RÚBRICA</w:t>
      </w:r>
    </w:p>
    <w:p w:rsidR="008476C8" w:rsidRDefault="008476C8" w:rsidP="008476C8">
      <w:pPr>
        <w:tabs>
          <w:tab w:val="left" w:pos="9720"/>
        </w:tabs>
        <w:spacing w:line="360" w:lineRule="auto"/>
        <w:jc w:val="both"/>
        <w:rPr>
          <w:rFonts w:cs="Arial"/>
          <w:szCs w:val="24"/>
          <w:lang w:val="es-MX"/>
        </w:rPr>
      </w:pPr>
    </w:p>
    <w:p w:rsidR="008476C8" w:rsidRDefault="008476C8" w:rsidP="008476C8">
      <w:pPr>
        <w:tabs>
          <w:tab w:val="left" w:pos="9720"/>
        </w:tabs>
        <w:spacing w:line="360" w:lineRule="auto"/>
        <w:jc w:val="both"/>
        <w:rPr>
          <w:rFonts w:cs="Arial"/>
          <w:b/>
          <w:caps/>
          <w:sz w:val="26"/>
          <w:szCs w:val="26"/>
        </w:rPr>
      </w:pPr>
    </w:p>
    <w:p w:rsidR="00F73E84" w:rsidRDefault="008476C8" w:rsidP="00F73E84">
      <w:pPr>
        <w:tabs>
          <w:tab w:val="left" w:pos="9720"/>
        </w:tabs>
        <w:spacing w:line="360" w:lineRule="auto"/>
        <w:jc w:val="both"/>
        <w:rPr>
          <w:rFonts w:cs="Arial"/>
          <w:szCs w:val="24"/>
          <w:lang w:val="es-MX"/>
        </w:rPr>
      </w:pPr>
      <w:r w:rsidRPr="00E1573D">
        <w:rPr>
          <w:rFonts w:cs="Arial"/>
          <w:b/>
          <w:color w:val="000000"/>
          <w:sz w:val="26"/>
          <w:szCs w:val="26"/>
        </w:rPr>
        <w:t xml:space="preserve">Acuerdo por el que el Honorable Ayuntamiento Constitucional de Atizapán de Zaragoza, Estado de México, </w:t>
      </w:r>
      <w:r w:rsidRPr="00E1573D">
        <w:rPr>
          <w:rFonts w:cs="Arial"/>
          <w:b/>
          <w:sz w:val="26"/>
          <w:szCs w:val="26"/>
        </w:rPr>
        <w:t xml:space="preserve">envía a la Comisión Edilicia de Desarrollo Urbano y Tenencia de la Tierra para estudio, análisis y dictaminación, la solicitud presentada por la Ing. Arq. Nina Hermosillo Miranda, Directora de Obras Públicas y Desarrollo Urbano, para que se acuerde favorablemente la subdivisión del área remanente, de la cual resulta el Lote 06-A, de la Manzana 95, Zona 03, del Ex-Ejido Santiago Tepalcapa II, Colonia México 86, así como el reconocimiento, certificación y regularización de las vías públicas existentes y su incorporación al casco urbano. </w:t>
      </w:r>
      <w:r w:rsidRPr="00E1573D">
        <w:rPr>
          <w:rFonts w:cs="Arial"/>
          <w:b/>
          <w:bCs/>
          <w:color w:val="000000"/>
          <w:sz w:val="26"/>
          <w:szCs w:val="26"/>
          <w:lang w:eastAsia="es-MX"/>
        </w:rPr>
        <w:t xml:space="preserve">(Expediente SHA/192/CABILDO/2015). </w:t>
      </w:r>
    </w:p>
    <w:p w:rsidR="00F73E84" w:rsidRDefault="00F73E84" w:rsidP="00F73E84">
      <w:pPr>
        <w:tabs>
          <w:tab w:val="left" w:pos="9720"/>
        </w:tabs>
        <w:spacing w:line="360" w:lineRule="auto"/>
        <w:jc w:val="both"/>
        <w:rPr>
          <w:rFonts w:cs="Arial"/>
          <w:szCs w:val="24"/>
          <w:lang w:val="es-MX"/>
        </w:rPr>
      </w:pPr>
    </w:p>
    <w:p w:rsidR="00F73E84" w:rsidRDefault="00F73E84" w:rsidP="00F73E84">
      <w:pPr>
        <w:tabs>
          <w:tab w:val="left" w:pos="9720"/>
        </w:tabs>
        <w:spacing w:line="360" w:lineRule="auto"/>
        <w:jc w:val="both"/>
        <w:rPr>
          <w:rFonts w:cs="Arial"/>
        </w:rPr>
      </w:pPr>
      <w:r w:rsidRPr="00A52022">
        <w:rPr>
          <w:rFonts w:cs="Arial"/>
          <w:szCs w:val="24"/>
          <w:lang w:val="es-MX"/>
        </w:rPr>
        <w:lastRenderedPageBreak/>
        <w:t>- - - - - - - - - - - - - - - - - - - - - - - - - - - - - - - - - - - - - - - - - - - - - - - - - - - - - - - - - - - -</w:t>
      </w:r>
    </w:p>
    <w:p w:rsidR="00F73E84" w:rsidRDefault="00F73E84" w:rsidP="00F73E84">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r>
        <w:rPr>
          <w:rFonts w:cs="Arial"/>
        </w:rPr>
        <w:t>-</w:t>
      </w:r>
    </w:p>
    <w:p w:rsidR="00F73E84" w:rsidRDefault="00F73E84" w:rsidP="00F73E84">
      <w:pPr>
        <w:tabs>
          <w:tab w:val="left" w:pos="9720"/>
        </w:tabs>
        <w:spacing w:line="360" w:lineRule="auto"/>
        <w:jc w:val="both"/>
        <w:rPr>
          <w:b/>
          <w:szCs w:val="24"/>
          <w:lang w:val="es-MX"/>
        </w:rPr>
      </w:pPr>
    </w:p>
    <w:p w:rsidR="008476C8" w:rsidRDefault="008476C8" w:rsidP="00F73E84">
      <w:pPr>
        <w:tabs>
          <w:tab w:val="left" w:pos="9720"/>
        </w:tabs>
        <w:spacing w:line="360" w:lineRule="auto"/>
        <w:jc w:val="both"/>
        <w:rPr>
          <w:rFonts w:cs="Arial"/>
          <w:szCs w:val="24"/>
        </w:rPr>
      </w:pPr>
      <w:r w:rsidRPr="00E1573D">
        <w:rPr>
          <w:b/>
          <w:szCs w:val="24"/>
          <w:lang w:val="es-MX"/>
        </w:rPr>
        <w:t xml:space="preserve">ÚNICO.- </w:t>
      </w:r>
      <w:r w:rsidRPr="00E1573D">
        <w:rPr>
          <w:szCs w:val="24"/>
          <w:lang w:val="es-MX"/>
        </w:rPr>
        <w:t xml:space="preserve">Se aprueba turnar </w:t>
      </w:r>
      <w:r w:rsidRPr="00E1573D">
        <w:rPr>
          <w:rFonts w:cs="Arial"/>
          <w:color w:val="000000"/>
          <w:szCs w:val="24"/>
        </w:rPr>
        <w:t xml:space="preserve">a la </w:t>
      </w:r>
      <w:r w:rsidRPr="00E1573D">
        <w:rPr>
          <w:rFonts w:cs="Arial"/>
          <w:szCs w:val="24"/>
        </w:rPr>
        <w:t xml:space="preserve">Comisión Edilicia de Desarrollo Urbano y Tenencia de la Tierra para estudio, análisis y dictaminación, la solicitud presentada por la Ing. Arq. Nina Hermosillo Miranda, Directora de Obras Públicas y Desarrollo Urbano, para que se acuerde favorablemente la subdivisión del área remanente, de la cual resulta el Lote 06-A, de la Manzana 95, Zona 03, del Ex-Ejido Santiago Tepalcapa II, Colonia México 86, así como el reconocimiento, certificación y regularización de las vías públicas existentes y su incorporación al casco urbano.    </w:t>
      </w:r>
      <w:r w:rsidRPr="00E1573D">
        <w:rPr>
          <w:rFonts w:cs="Arial"/>
          <w:b/>
          <w:bCs/>
          <w:color w:val="000000"/>
          <w:szCs w:val="24"/>
          <w:lang w:eastAsia="es-MX"/>
        </w:rPr>
        <w:t xml:space="preserve">(Expediente SHA/192/CABILDO/2015). </w:t>
      </w:r>
      <w:r w:rsidRPr="00E1573D">
        <w:rPr>
          <w:rFonts w:cs="Arial"/>
          <w:szCs w:val="24"/>
        </w:rPr>
        <w:t xml:space="preserve"> </w:t>
      </w:r>
    </w:p>
    <w:p w:rsidR="00F73E84" w:rsidRDefault="00F73E84" w:rsidP="00F73E84">
      <w:pPr>
        <w:tabs>
          <w:tab w:val="left" w:pos="9720"/>
        </w:tabs>
        <w:spacing w:line="360" w:lineRule="auto"/>
        <w:jc w:val="both"/>
        <w:rPr>
          <w:rFonts w:cs="Arial"/>
          <w:szCs w:val="24"/>
        </w:rPr>
      </w:pPr>
    </w:p>
    <w:p w:rsidR="00F73E84" w:rsidRDefault="00F73E84" w:rsidP="00F73E84">
      <w:pPr>
        <w:tabs>
          <w:tab w:val="left" w:pos="9720"/>
        </w:tabs>
        <w:jc w:val="center"/>
        <w:rPr>
          <w:rFonts w:ascii="Century" w:hAnsi="Century"/>
          <w:b/>
          <w:sz w:val="18"/>
          <w:szCs w:val="18"/>
        </w:rPr>
      </w:pPr>
      <w:r>
        <w:rPr>
          <w:rFonts w:ascii="Century" w:hAnsi="Century"/>
          <w:b/>
          <w:sz w:val="18"/>
          <w:szCs w:val="18"/>
        </w:rPr>
        <w:t>LIC. PEDRO DAVID RODRÍGUEZ VILLEGAS</w:t>
      </w:r>
    </w:p>
    <w:p w:rsidR="00F73E84" w:rsidRDefault="00F73E84" w:rsidP="00F73E84">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F73E84" w:rsidRDefault="00F73E84" w:rsidP="00F73E84">
      <w:pPr>
        <w:tabs>
          <w:tab w:val="left" w:pos="7920"/>
        </w:tabs>
        <w:ind w:right="-660"/>
        <w:jc w:val="center"/>
        <w:rPr>
          <w:rFonts w:ascii="Century" w:hAnsi="Century"/>
          <w:b/>
          <w:sz w:val="18"/>
          <w:szCs w:val="18"/>
        </w:rPr>
      </w:pPr>
      <w:r>
        <w:rPr>
          <w:rFonts w:ascii="Century" w:hAnsi="Century"/>
          <w:b/>
          <w:sz w:val="18"/>
          <w:szCs w:val="18"/>
        </w:rPr>
        <w:t>RÚBRICA</w:t>
      </w:r>
    </w:p>
    <w:p w:rsidR="00F73E84" w:rsidRDefault="00F73E84" w:rsidP="00F73E84">
      <w:pPr>
        <w:ind w:right="-660"/>
        <w:jc w:val="center"/>
        <w:rPr>
          <w:rFonts w:ascii="Century" w:hAnsi="Century"/>
          <w:b/>
          <w:sz w:val="18"/>
          <w:szCs w:val="18"/>
        </w:rPr>
      </w:pPr>
    </w:p>
    <w:p w:rsidR="00F73E84" w:rsidRDefault="00F73E84" w:rsidP="00F73E84">
      <w:pPr>
        <w:ind w:right="-660"/>
        <w:rPr>
          <w:rFonts w:ascii="Century" w:hAnsi="Century"/>
          <w:b/>
          <w:sz w:val="18"/>
          <w:szCs w:val="18"/>
        </w:rPr>
      </w:pPr>
    </w:p>
    <w:p w:rsidR="00F73E84" w:rsidRDefault="00F73E84" w:rsidP="00F73E84">
      <w:pPr>
        <w:ind w:right="-660"/>
        <w:jc w:val="center"/>
        <w:rPr>
          <w:rFonts w:ascii="Century" w:hAnsi="Century"/>
          <w:b/>
          <w:sz w:val="18"/>
          <w:szCs w:val="18"/>
        </w:rPr>
      </w:pPr>
    </w:p>
    <w:p w:rsidR="00F73E84" w:rsidRDefault="00F73E84" w:rsidP="00F73E84">
      <w:pPr>
        <w:ind w:right="-660"/>
        <w:jc w:val="center"/>
        <w:rPr>
          <w:rFonts w:ascii="Century" w:hAnsi="Century"/>
          <w:b/>
          <w:sz w:val="18"/>
          <w:szCs w:val="18"/>
        </w:rPr>
      </w:pPr>
      <w:r>
        <w:rPr>
          <w:rFonts w:ascii="Century" w:hAnsi="Century"/>
          <w:b/>
          <w:sz w:val="18"/>
          <w:szCs w:val="18"/>
        </w:rPr>
        <w:t>LIC. SERGIO HERNÁNDEZ OLVERA</w:t>
      </w:r>
    </w:p>
    <w:p w:rsidR="00F73E84" w:rsidRDefault="00F73E84" w:rsidP="00F73E84">
      <w:pPr>
        <w:ind w:right="-660"/>
        <w:jc w:val="center"/>
        <w:rPr>
          <w:rFonts w:ascii="Century" w:hAnsi="Century"/>
          <w:b/>
          <w:sz w:val="18"/>
          <w:szCs w:val="18"/>
        </w:rPr>
      </w:pPr>
      <w:r>
        <w:rPr>
          <w:rFonts w:ascii="Century" w:hAnsi="Century"/>
          <w:b/>
          <w:sz w:val="18"/>
          <w:szCs w:val="18"/>
        </w:rPr>
        <w:t>SECRETARIO DEL H. AYUNTAMIENTO</w:t>
      </w:r>
    </w:p>
    <w:p w:rsidR="00F73E84" w:rsidRDefault="00F73E84" w:rsidP="00F73E84">
      <w:pPr>
        <w:tabs>
          <w:tab w:val="left" w:pos="7920"/>
        </w:tabs>
        <w:ind w:right="-660"/>
        <w:jc w:val="center"/>
        <w:rPr>
          <w:rFonts w:ascii="Century" w:hAnsi="Century"/>
          <w:b/>
          <w:sz w:val="18"/>
          <w:szCs w:val="18"/>
        </w:rPr>
      </w:pPr>
      <w:r>
        <w:rPr>
          <w:rFonts w:ascii="Century" w:hAnsi="Century"/>
          <w:b/>
          <w:sz w:val="18"/>
          <w:szCs w:val="18"/>
        </w:rPr>
        <w:t>RÚBRICA</w:t>
      </w:r>
    </w:p>
    <w:p w:rsidR="00F73E84" w:rsidRDefault="00F73E84" w:rsidP="00F73E84">
      <w:pPr>
        <w:tabs>
          <w:tab w:val="left" w:pos="9720"/>
        </w:tabs>
        <w:spacing w:line="360" w:lineRule="auto"/>
        <w:jc w:val="both"/>
        <w:rPr>
          <w:rFonts w:cs="Arial"/>
          <w:szCs w:val="24"/>
          <w:lang w:val="es-MX"/>
        </w:rPr>
      </w:pPr>
    </w:p>
    <w:p w:rsidR="00F73E84" w:rsidRDefault="00F73E84" w:rsidP="00F73E84">
      <w:pPr>
        <w:tabs>
          <w:tab w:val="left" w:pos="9720"/>
        </w:tabs>
        <w:spacing w:line="360" w:lineRule="auto"/>
        <w:jc w:val="both"/>
        <w:rPr>
          <w:rFonts w:cs="Arial"/>
          <w:szCs w:val="24"/>
          <w:lang w:val="es-MX"/>
        </w:rPr>
      </w:pPr>
    </w:p>
    <w:p w:rsidR="008476C8" w:rsidRDefault="008476C8" w:rsidP="00F73E84">
      <w:pPr>
        <w:tabs>
          <w:tab w:val="left" w:pos="9720"/>
        </w:tabs>
        <w:spacing w:line="360" w:lineRule="auto"/>
        <w:jc w:val="both"/>
        <w:rPr>
          <w:rFonts w:cs="Arial"/>
        </w:rPr>
      </w:pPr>
      <w:r w:rsidRPr="00E9125D">
        <w:rPr>
          <w:rFonts w:cs="Arial"/>
          <w:b/>
          <w:color w:val="000000"/>
          <w:sz w:val="26"/>
          <w:szCs w:val="26"/>
        </w:rPr>
        <w:t xml:space="preserve">Acuerdo por el que el Honorable Ayuntamiento Constitucional de Atizapán de Zaragoza, Estado de México, </w:t>
      </w:r>
      <w:r w:rsidRPr="00E9125D">
        <w:rPr>
          <w:rFonts w:cs="Arial"/>
          <w:b/>
          <w:sz w:val="26"/>
          <w:szCs w:val="26"/>
        </w:rPr>
        <w:t xml:space="preserve">envía a la Comisión Edilicia de Desarrollo Urbano y Tenencia de la Tierra para estudio, análisis y dictaminación, la solicitud presentada por la Ing. Arq. Nina Hermosillo Miranda, Directora de Obras Públicas y Desarrollo Urbano, para que se acuerde favorablemente la relotificación (liberación), de los lotes 02, 03, 04, 05, 06, 07, 08, 09, 12, 13, 14, 15, 16, 17, 18, 19, 20 y 21, de la Manzana 162, Zona 01, del Ex-Ejido Santiago Tepalcapa III, Colonia Lomas de las Torres, así como el reconocimiento, certificación de las vías públicas existentes y su incorporación al casco urbano.   </w:t>
      </w:r>
      <w:r w:rsidRPr="00E9125D">
        <w:rPr>
          <w:rFonts w:cs="Arial"/>
          <w:b/>
          <w:bCs/>
          <w:color w:val="000000"/>
          <w:sz w:val="26"/>
          <w:szCs w:val="26"/>
          <w:lang w:eastAsia="es-MX"/>
        </w:rPr>
        <w:t xml:space="preserve">(Expediente SHA/193/CABILDO/2015). </w:t>
      </w:r>
    </w:p>
    <w:p w:rsidR="008476C8" w:rsidRDefault="008476C8" w:rsidP="008476C8">
      <w:pPr>
        <w:tabs>
          <w:tab w:val="left" w:pos="9720"/>
        </w:tabs>
        <w:spacing w:line="360" w:lineRule="auto"/>
        <w:jc w:val="both"/>
        <w:rPr>
          <w:rFonts w:cs="Arial"/>
        </w:rPr>
      </w:pPr>
      <w:r w:rsidRPr="00A52022">
        <w:rPr>
          <w:rFonts w:cs="Arial"/>
          <w:szCs w:val="24"/>
          <w:lang w:val="es-MX"/>
        </w:rPr>
        <w:lastRenderedPageBreak/>
        <w:t>- - - - - - - - - - - - - - - - - - - - - - - - - - - - - - - - - - - - - - - - - - - - - - - - - - - - - - - - - - - -</w:t>
      </w:r>
    </w:p>
    <w:p w:rsidR="008476C8" w:rsidRDefault="008476C8" w:rsidP="008476C8">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r w:rsidR="00F73E84">
        <w:rPr>
          <w:rFonts w:cs="Arial"/>
        </w:rPr>
        <w:t xml:space="preserve">- </w:t>
      </w:r>
    </w:p>
    <w:p w:rsidR="00F73E84" w:rsidRDefault="00F73E84" w:rsidP="008476C8">
      <w:pPr>
        <w:tabs>
          <w:tab w:val="left" w:pos="9720"/>
        </w:tabs>
        <w:spacing w:line="360" w:lineRule="auto"/>
        <w:jc w:val="both"/>
        <w:rPr>
          <w:b/>
          <w:szCs w:val="24"/>
          <w:lang w:val="es-MX"/>
        </w:rPr>
      </w:pPr>
    </w:p>
    <w:p w:rsidR="008476C8" w:rsidRDefault="008476C8" w:rsidP="00F73E84">
      <w:pPr>
        <w:tabs>
          <w:tab w:val="left" w:pos="9720"/>
        </w:tabs>
        <w:spacing w:line="360" w:lineRule="auto"/>
        <w:jc w:val="both"/>
        <w:rPr>
          <w:rFonts w:cs="Arial"/>
          <w:b/>
          <w:bCs/>
          <w:color w:val="000000"/>
          <w:szCs w:val="24"/>
          <w:lang w:eastAsia="es-MX"/>
        </w:rPr>
      </w:pPr>
      <w:r w:rsidRPr="00CA1FAA">
        <w:rPr>
          <w:b/>
          <w:szCs w:val="24"/>
          <w:lang w:val="es-MX"/>
        </w:rPr>
        <w:t xml:space="preserve">ÚNICO.- </w:t>
      </w:r>
      <w:r w:rsidRPr="00CA1FAA">
        <w:rPr>
          <w:szCs w:val="24"/>
          <w:lang w:val="es-MX"/>
        </w:rPr>
        <w:t xml:space="preserve">Se aprueba turnar </w:t>
      </w:r>
      <w:r w:rsidRPr="00CA1FAA">
        <w:rPr>
          <w:rFonts w:cs="Arial"/>
          <w:color w:val="000000"/>
          <w:szCs w:val="24"/>
        </w:rPr>
        <w:t xml:space="preserve">a la </w:t>
      </w:r>
      <w:r w:rsidRPr="00CA1FAA">
        <w:rPr>
          <w:rFonts w:cs="Arial"/>
          <w:szCs w:val="24"/>
        </w:rPr>
        <w:t xml:space="preserve">Comisión Edilicia de Desarrollo Urbano y Tenencia de la Tierra para estudio, análisis y dictaminación, la solicitud presentada por la Ing. Arq. Nina Hermosillo Miranda, Directora de Obras Públicas y Desarrollo Urbano, para que se acuerde favorablemente la relotificación (liberación), de los lotes 02, 03, 04, 05, 06, 07, 08, 09, 12, 13, 14, 15, 16, 17, 18, 19, 20 y 21, de la Manzana 162, Zona 01, del Ex-Ejido Santiago Tepalcapa III, Colonia Lomas de las Torres, así como el reconocimiento, certificación de las vías públicas existentes y su incorporación al casco urbano.   </w:t>
      </w:r>
      <w:r w:rsidRPr="00CA1FAA">
        <w:rPr>
          <w:rFonts w:cs="Arial"/>
          <w:b/>
          <w:bCs/>
          <w:color w:val="000000"/>
          <w:szCs w:val="24"/>
          <w:lang w:eastAsia="es-MX"/>
        </w:rPr>
        <w:t xml:space="preserve">(Expediente SHA/193/CABILDO/2015). </w:t>
      </w:r>
    </w:p>
    <w:p w:rsidR="00F73E84" w:rsidRDefault="00F73E84" w:rsidP="00F73E84">
      <w:pPr>
        <w:tabs>
          <w:tab w:val="left" w:pos="9720"/>
        </w:tabs>
        <w:spacing w:line="360" w:lineRule="auto"/>
        <w:jc w:val="both"/>
        <w:rPr>
          <w:rFonts w:cs="Arial"/>
          <w:szCs w:val="24"/>
        </w:rPr>
      </w:pPr>
    </w:p>
    <w:p w:rsidR="00F73E84" w:rsidRDefault="00F73E84" w:rsidP="00F73E84">
      <w:pPr>
        <w:tabs>
          <w:tab w:val="left" w:pos="9720"/>
        </w:tabs>
        <w:spacing w:line="360" w:lineRule="auto"/>
        <w:jc w:val="both"/>
        <w:rPr>
          <w:rFonts w:cs="Arial"/>
          <w:szCs w:val="24"/>
        </w:rPr>
      </w:pPr>
    </w:p>
    <w:p w:rsidR="00F73E84" w:rsidRDefault="00F73E84" w:rsidP="00F73E84">
      <w:pPr>
        <w:tabs>
          <w:tab w:val="left" w:pos="9720"/>
        </w:tabs>
        <w:jc w:val="center"/>
        <w:rPr>
          <w:rFonts w:ascii="Century" w:hAnsi="Century"/>
          <w:b/>
          <w:sz w:val="18"/>
          <w:szCs w:val="18"/>
        </w:rPr>
      </w:pPr>
      <w:r>
        <w:rPr>
          <w:rFonts w:ascii="Century" w:hAnsi="Century"/>
          <w:b/>
          <w:sz w:val="18"/>
          <w:szCs w:val="18"/>
        </w:rPr>
        <w:t>LIC. PEDRO DAVID RODRÍGUEZ VILLEGAS</w:t>
      </w:r>
    </w:p>
    <w:p w:rsidR="00F73E84" w:rsidRDefault="00F73E84" w:rsidP="00F73E84">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F73E84" w:rsidRDefault="00F73E84" w:rsidP="00F73E84">
      <w:pPr>
        <w:tabs>
          <w:tab w:val="left" w:pos="7920"/>
        </w:tabs>
        <w:ind w:right="-660"/>
        <w:jc w:val="center"/>
        <w:rPr>
          <w:rFonts w:ascii="Century" w:hAnsi="Century"/>
          <w:b/>
          <w:sz w:val="18"/>
          <w:szCs w:val="18"/>
        </w:rPr>
      </w:pPr>
      <w:r>
        <w:rPr>
          <w:rFonts w:ascii="Century" w:hAnsi="Century"/>
          <w:b/>
          <w:sz w:val="18"/>
          <w:szCs w:val="18"/>
        </w:rPr>
        <w:t>RÚBRICA</w:t>
      </w:r>
    </w:p>
    <w:p w:rsidR="00F73E84" w:rsidRDefault="00F73E84" w:rsidP="00F73E84">
      <w:pPr>
        <w:ind w:right="-660"/>
        <w:rPr>
          <w:rFonts w:ascii="Century" w:hAnsi="Century"/>
          <w:b/>
          <w:sz w:val="18"/>
          <w:szCs w:val="18"/>
        </w:rPr>
      </w:pPr>
    </w:p>
    <w:p w:rsidR="00F73E84" w:rsidRDefault="00F73E84" w:rsidP="00F73E84">
      <w:pPr>
        <w:ind w:right="-660"/>
        <w:jc w:val="center"/>
        <w:rPr>
          <w:rFonts w:ascii="Century" w:hAnsi="Century"/>
          <w:b/>
          <w:sz w:val="18"/>
          <w:szCs w:val="18"/>
        </w:rPr>
      </w:pPr>
    </w:p>
    <w:p w:rsidR="00F73E84" w:rsidRDefault="00F73E84" w:rsidP="00F73E84">
      <w:pPr>
        <w:ind w:right="-660"/>
        <w:jc w:val="center"/>
        <w:rPr>
          <w:rFonts w:ascii="Century" w:hAnsi="Century"/>
          <w:b/>
          <w:sz w:val="18"/>
          <w:szCs w:val="18"/>
        </w:rPr>
      </w:pPr>
      <w:r>
        <w:rPr>
          <w:rFonts w:ascii="Century" w:hAnsi="Century"/>
          <w:b/>
          <w:sz w:val="18"/>
          <w:szCs w:val="18"/>
        </w:rPr>
        <w:t>LIC. SERGIO HERNÁNDEZ OLVERA</w:t>
      </w:r>
    </w:p>
    <w:p w:rsidR="00F73E84" w:rsidRDefault="00F73E84" w:rsidP="00F73E84">
      <w:pPr>
        <w:ind w:right="-660"/>
        <w:jc w:val="center"/>
        <w:rPr>
          <w:rFonts w:ascii="Century" w:hAnsi="Century"/>
          <w:b/>
          <w:sz w:val="18"/>
          <w:szCs w:val="18"/>
        </w:rPr>
      </w:pPr>
      <w:r>
        <w:rPr>
          <w:rFonts w:ascii="Century" w:hAnsi="Century"/>
          <w:b/>
          <w:sz w:val="18"/>
          <w:szCs w:val="18"/>
        </w:rPr>
        <w:t>SECRETARIO DEL H. AYUNTAMIENTO</w:t>
      </w:r>
    </w:p>
    <w:p w:rsidR="00F73E84" w:rsidRDefault="00F73E84" w:rsidP="00F73E84">
      <w:pPr>
        <w:tabs>
          <w:tab w:val="left" w:pos="7920"/>
        </w:tabs>
        <w:ind w:right="-660"/>
        <w:jc w:val="center"/>
        <w:rPr>
          <w:rFonts w:ascii="Century" w:hAnsi="Century"/>
          <w:b/>
          <w:sz w:val="18"/>
          <w:szCs w:val="18"/>
        </w:rPr>
      </w:pPr>
      <w:r>
        <w:rPr>
          <w:rFonts w:ascii="Century" w:hAnsi="Century"/>
          <w:b/>
          <w:sz w:val="18"/>
          <w:szCs w:val="18"/>
        </w:rPr>
        <w:t>RÚBRICA</w:t>
      </w:r>
    </w:p>
    <w:p w:rsidR="00F73E84" w:rsidRDefault="00F73E84" w:rsidP="00F73E84">
      <w:pPr>
        <w:tabs>
          <w:tab w:val="left" w:pos="9720"/>
        </w:tabs>
        <w:spacing w:line="360" w:lineRule="auto"/>
        <w:jc w:val="both"/>
        <w:rPr>
          <w:rFonts w:cs="Arial"/>
          <w:szCs w:val="24"/>
          <w:lang w:val="es-MX"/>
        </w:rPr>
      </w:pPr>
    </w:p>
    <w:p w:rsidR="00F73E84" w:rsidRDefault="00F73E84" w:rsidP="008476C8">
      <w:pPr>
        <w:tabs>
          <w:tab w:val="left" w:pos="9720"/>
        </w:tabs>
        <w:spacing w:line="360" w:lineRule="auto"/>
        <w:jc w:val="both"/>
        <w:rPr>
          <w:rFonts w:cs="Arial"/>
          <w:b/>
          <w:caps/>
          <w:sz w:val="26"/>
          <w:szCs w:val="26"/>
        </w:rPr>
      </w:pPr>
    </w:p>
    <w:p w:rsidR="008476C8" w:rsidRDefault="008476C8" w:rsidP="00F73E84">
      <w:pPr>
        <w:tabs>
          <w:tab w:val="left" w:pos="9720"/>
        </w:tabs>
        <w:spacing w:line="360" w:lineRule="auto"/>
        <w:jc w:val="both"/>
        <w:rPr>
          <w:rFonts w:cs="Arial"/>
          <w:b/>
          <w:bCs/>
          <w:color w:val="000000"/>
          <w:sz w:val="26"/>
          <w:szCs w:val="26"/>
          <w:lang w:eastAsia="es-MX"/>
        </w:rPr>
      </w:pPr>
      <w:r w:rsidRPr="00CA1FAA">
        <w:rPr>
          <w:rFonts w:cs="Arial"/>
          <w:b/>
          <w:color w:val="000000"/>
          <w:sz w:val="26"/>
          <w:szCs w:val="26"/>
        </w:rPr>
        <w:t xml:space="preserve">Acuerdo por el que el Honorable Ayuntamiento Constitucional de Atizapán de Zaragoza, Estado de México, </w:t>
      </w:r>
      <w:r w:rsidRPr="00CA1FAA">
        <w:rPr>
          <w:rFonts w:cs="Arial"/>
          <w:b/>
          <w:sz w:val="26"/>
          <w:szCs w:val="26"/>
        </w:rPr>
        <w:t xml:space="preserve">envía a la Comisión Edilicia de Desarrollo Urbano y Tenencia de la Tierra para estudio, análisis y dictaminación, la solicitud presentada por la Ing. Arq. Nina Hermosillo Miranda, Directora de Obras Públicas y Desarrollo Urbano,  para que se acuerde favorablemente la relotificación (liberación), del Lote 07, de la Manzana 03, Zona 09, del Ex-Ejido Atizapán III, Colonia El Potrero, así como el reconocimiento, certificación y regularización de las vías públicas existentes y su incorporación al casco urbano.  </w:t>
      </w:r>
      <w:r w:rsidRPr="00CA1FAA">
        <w:rPr>
          <w:rFonts w:cs="Arial"/>
          <w:b/>
          <w:bCs/>
          <w:color w:val="000000"/>
          <w:sz w:val="26"/>
          <w:szCs w:val="26"/>
          <w:lang w:eastAsia="es-MX"/>
        </w:rPr>
        <w:t>(Expediente SHA/194/CABILDO/2015).</w:t>
      </w:r>
      <w:r>
        <w:rPr>
          <w:rFonts w:cs="Arial"/>
          <w:b/>
          <w:bCs/>
          <w:color w:val="000000"/>
          <w:sz w:val="26"/>
          <w:szCs w:val="26"/>
          <w:lang w:eastAsia="es-MX"/>
        </w:rPr>
        <w:t xml:space="preserve"> </w:t>
      </w:r>
    </w:p>
    <w:p w:rsidR="00F73E84" w:rsidRDefault="00F73E84" w:rsidP="00F73E84">
      <w:pPr>
        <w:tabs>
          <w:tab w:val="left" w:pos="9720"/>
        </w:tabs>
        <w:spacing w:line="360" w:lineRule="auto"/>
        <w:jc w:val="both"/>
        <w:rPr>
          <w:rFonts w:cs="Arial"/>
        </w:rPr>
      </w:pPr>
    </w:p>
    <w:p w:rsidR="008476C8" w:rsidRDefault="008476C8" w:rsidP="008476C8">
      <w:pPr>
        <w:tabs>
          <w:tab w:val="left" w:pos="9720"/>
        </w:tabs>
        <w:spacing w:line="360" w:lineRule="auto"/>
        <w:jc w:val="both"/>
        <w:rPr>
          <w:rFonts w:cs="Arial"/>
        </w:rPr>
      </w:pPr>
      <w:r w:rsidRPr="00A52022">
        <w:rPr>
          <w:rFonts w:cs="Arial"/>
          <w:szCs w:val="24"/>
          <w:lang w:val="es-MX"/>
        </w:rPr>
        <w:t>- - - - - - - - - - - - - - - - - - - - - - - - - - - - - - - - - - - - - - - - - - - - - - - - - - - - - - - - - - - -</w:t>
      </w:r>
    </w:p>
    <w:p w:rsidR="008476C8" w:rsidRDefault="008476C8" w:rsidP="008476C8">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r w:rsidR="00F73E84">
        <w:rPr>
          <w:rFonts w:cs="Arial"/>
        </w:rPr>
        <w:t>-</w:t>
      </w:r>
    </w:p>
    <w:p w:rsidR="00F73E84" w:rsidRDefault="00F73E84" w:rsidP="008476C8">
      <w:pPr>
        <w:tabs>
          <w:tab w:val="left" w:pos="9720"/>
        </w:tabs>
        <w:spacing w:line="360" w:lineRule="auto"/>
        <w:jc w:val="both"/>
        <w:rPr>
          <w:rFonts w:cs="Arial"/>
        </w:rPr>
      </w:pPr>
    </w:p>
    <w:p w:rsidR="008476C8" w:rsidRDefault="008476C8" w:rsidP="00F73E84">
      <w:pPr>
        <w:tabs>
          <w:tab w:val="left" w:pos="9720"/>
        </w:tabs>
        <w:spacing w:line="360" w:lineRule="auto"/>
        <w:jc w:val="both"/>
        <w:rPr>
          <w:rFonts w:cs="Arial"/>
          <w:b/>
          <w:bCs/>
          <w:color w:val="000000"/>
          <w:szCs w:val="24"/>
          <w:lang w:eastAsia="es-MX"/>
        </w:rPr>
      </w:pPr>
      <w:r w:rsidRPr="00CA1FAA">
        <w:rPr>
          <w:b/>
          <w:szCs w:val="24"/>
          <w:lang w:val="es-MX"/>
        </w:rPr>
        <w:t xml:space="preserve">ÚNICO.- </w:t>
      </w:r>
      <w:r w:rsidRPr="00CA1FAA">
        <w:rPr>
          <w:szCs w:val="24"/>
          <w:lang w:val="es-MX"/>
        </w:rPr>
        <w:t xml:space="preserve">Se aprueba turnar </w:t>
      </w:r>
      <w:r w:rsidRPr="00CA1FAA">
        <w:rPr>
          <w:rFonts w:cs="Arial"/>
          <w:color w:val="000000"/>
          <w:szCs w:val="24"/>
        </w:rPr>
        <w:t xml:space="preserve">a la </w:t>
      </w:r>
      <w:r w:rsidRPr="00CA1FAA">
        <w:rPr>
          <w:rFonts w:cs="Arial"/>
          <w:szCs w:val="24"/>
        </w:rPr>
        <w:t xml:space="preserve">Comisión Edilicia de Desarrollo Urbano y Tenencia de la Tierra para estudio, análisis y dictaminación, la solicitud presentada por la Ing. Arq. Nina Hermosillo Miranda, Directora de Obras Públicas y Desarrollo Urbano,  para que se acuerde favorablemente la relotificación (liberación), del Lote 07, de la Manzana 03, Zona 09, del Ex-Ejido Atizapán III, Colonia El Potrero, así como el reconocimiento, certificación y regularización de las vías públicas existentes y su incorporación al casco urbano.  </w:t>
      </w:r>
      <w:r w:rsidRPr="00CA1FAA">
        <w:rPr>
          <w:rFonts w:cs="Arial"/>
          <w:b/>
          <w:bCs/>
          <w:color w:val="000000"/>
          <w:szCs w:val="24"/>
          <w:lang w:eastAsia="es-MX"/>
        </w:rPr>
        <w:t>(Expediente SHA/194/CABILDO/2015).</w:t>
      </w:r>
      <w:r>
        <w:rPr>
          <w:rFonts w:cs="Arial"/>
          <w:b/>
          <w:bCs/>
          <w:color w:val="000000"/>
          <w:szCs w:val="24"/>
          <w:lang w:eastAsia="es-MX"/>
        </w:rPr>
        <w:t xml:space="preserve"> </w:t>
      </w:r>
    </w:p>
    <w:p w:rsidR="00F73E84" w:rsidRDefault="00F73E84" w:rsidP="00F73E84">
      <w:pPr>
        <w:tabs>
          <w:tab w:val="left" w:pos="9720"/>
        </w:tabs>
        <w:spacing w:line="360" w:lineRule="auto"/>
        <w:jc w:val="both"/>
        <w:rPr>
          <w:rFonts w:cs="Arial"/>
          <w:szCs w:val="24"/>
        </w:rPr>
      </w:pPr>
    </w:p>
    <w:p w:rsidR="00F73E84" w:rsidRDefault="00F73E84" w:rsidP="00F73E84">
      <w:pPr>
        <w:tabs>
          <w:tab w:val="left" w:pos="9720"/>
        </w:tabs>
        <w:jc w:val="center"/>
        <w:rPr>
          <w:rFonts w:ascii="Century" w:hAnsi="Century"/>
          <w:b/>
          <w:sz w:val="18"/>
          <w:szCs w:val="18"/>
        </w:rPr>
      </w:pPr>
      <w:r>
        <w:rPr>
          <w:rFonts w:ascii="Century" w:hAnsi="Century"/>
          <w:b/>
          <w:sz w:val="18"/>
          <w:szCs w:val="18"/>
        </w:rPr>
        <w:t>LIC. PEDRO DAVID RODRÍGUEZ VILLEGAS</w:t>
      </w:r>
    </w:p>
    <w:p w:rsidR="00F73E84" w:rsidRDefault="00F73E84" w:rsidP="00F73E84">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F73E84" w:rsidRDefault="00F73E84" w:rsidP="00F73E84">
      <w:pPr>
        <w:tabs>
          <w:tab w:val="left" w:pos="7920"/>
        </w:tabs>
        <w:ind w:right="-660"/>
        <w:jc w:val="center"/>
        <w:rPr>
          <w:rFonts w:ascii="Century" w:hAnsi="Century"/>
          <w:b/>
          <w:sz w:val="18"/>
          <w:szCs w:val="18"/>
        </w:rPr>
      </w:pPr>
      <w:r>
        <w:rPr>
          <w:rFonts w:ascii="Century" w:hAnsi="Century"/>
          <w:b/>
          <w:sz w:val="18"/>
          <w:szCs w:val="18"/>
        </w:rPr>
        <w:t>RÚBRICA</w:t>
      </w:r>
    </w:p>
    <w:p w:rsidR="00F73E84" w:rsidRDefault="00F73E84" w:rsidP="00F73E84">
      <w:pPr>
        <w:ind w:right="-660"/>
        <w:jc w:val="center"/>
        <w:rPr>
          <w:rFonts w:ascii="Century" w:hAnsi="Century"/>
          <w:b/>
          <w:sz w:val="18"/>
          <w:szCs w:val="18"/>
        </w:rPr>
      </w:pPr>
    </w:p>
    <w:p w:rsidR="00F73E84" w:rsidRDefault="00F73E84" w:rsidP="00F73E84">
      <w:pPr>
        <w:ind w:right="-660"/>
        <w:rPr>
          <w:rFonts w:ascii="Century" w:hAnsi="Century"/>
          <w:b/>
          <w:sz w:val="18"/>
          <w:szCs w:val="18"/>
        </w:rPr>
      </w:pPr>
    </w:p>
    <w:p w:rsidR="00F73E84" w:rsidRDefault="00F73E84" w:rsidP="00F73E84">
      <w:pPr>
        <w:ind w:right="-660"/>
        <w:jc w:val="center"/>
        <w:rPr>
          <w:rFonts w:ascii="Century" w:hAnsi="Century"/>
          <w:b/>
          <w:sz w:val="18"/>
          <w:szCs w:val="18"/>
        </w:rPr>
      </w:pPr>
    </w:p>
    <w:p w:rsidR="00F73E84" w:rsidRDefault="00F73E84" w:rsidP="00F73E84">
      <w:pPr>
        <w:ind w:right="-660"/>
        <w:jc w:val="center"/>
        <w:rPr>
          <w:rFonts w:ascii="Century" w:hAnsi="Century"/>
          <w:b/>
          <w:sz w:val="18"/>
          <w:szCs w:val="18"/>
        </w:rPr>
      </w:pPr>
      <w:r>
        <w:rPr>
          <w:rFonts w:ascii="Century" w:hAnsi="Century"/>
          <w:b/>
          <w:sz w:val="18"/>
          <w:szCs w:val="18"/>
        </w:rPr>
        <w:t>LIC. SERGIO HERNÁNDEZ OLVERA</w:t>
      </w:r>
    </w:p>
    <w:p w:rsidR="00F73E84" w:rsidRDefault="00F73E84" w:rsidP="00F73E84">
      <w:pPr>
        <w:ind w:right="-660"/>
        <w:jc w:val="center"/>
        <w:rPr>
          <w:rFonts w:ascii="Century" w:hAnsi="Century"/>
          <w:b/>
          <w:sz w:val="18"/>
          <w:szCs w:val="18"/>
        </w:rPr>
      </w:pPr>
      <w:r>
        <w:rPr>
          <w:rFonts w:ascii="Century" w:hAnsi="Century"/>
          <w:b/>
          <w:sz w:val="18"/>
          <w:szCs w:val="18"/>
        </w:rPr>
        <w:t>SECRETARIO DEL H. AYUNTAMIENTO</w:t>
      </w:r>
    </w:p>
    <w:p w:rsidR="00F73E84" w:rsidRDefault="00F73E84" w:rsidP="00F73E84">
      <w:pPr>
        <w:tabs>
          <w:tab w:val="left" w:pos="7920"/>
        </w:tabs>
        <w:ind w:right="-660"/>
        <w:jc w:val="center"/>
        <w:rPr>
          <w:rFonts w:ascii="Century" w:hAnsi="Century"/>
          <w:b/>
          <w:sz w:val="18"/>
          <w:szCs w:val="18"/>
        </w:rPr>
      </w:pPr>
      <w:r>
        <w:rPr>
          <w:rFonts w:ascii="Century" w:hAnsi="Century"/>
          <w:b/>
          <w:sz w:val="18"/>
          <w:szCs w:val="18"/>
        </w:rPr>
        <w:t>RÚBRICA</w:t>
      </w:r>
    </w:p>
    <w:p w:rsidR="00F73E84" w:rsidRDefault="00F73E84" w:rsidP="00F73E84">
      <w:pPr>
        <w:tabs>
          <w:tab w:val="left" w:pos="9720"/>
        </w:tabs>
        <w:spacing w:line="360" w:lineRule="auto"/>
        <w:jc w:val="both"/>
        <w:rPr>
          <w:rFonts w:cs="Arial"/>
          <w:szCs w:val="24"/>
          <w:lang w:val="es-MX"/>
        </w:rPr>
      </w:pPr>
    </w:p>
    <w:p w:rsidR="00F73E84" w:rsidRDefault="00F73E84" w:rsidP="008476C8">
      <w:pPr>
        <w:tabs>
          <w:tab w:val="left" w:pos="9720"/>
        </w:tabs>
        <w:spacing w:line="360" w:lineRule="auto"/>
        <w:jc w:val="both"/>
        <w:rPr>
          <w:rFonts w:cs="Arial"/>
          <w:b/>
          <w:bCs/>
          <w:color w:val="000000"/>
          <w:sz w:val="26"/>
          <w:szCs w:val="26"/>
          <w:lang w:eastAsia="es-MX"/>
        </w:rPr>
      </w:pPr>
    </w:p>
    <w:p w:rsidR="00F73E84" w:rsidRDefault="00F73E84" w:rsidP="008476C8">
      <w:pPr>
        <w:tabs>
          <w:tab w:val="left" w:pos="9720"/>
        </w:tabs>
        <w:spacing w:line="360" w:lineRule="auto"/>
        <w:jc w:val="both"/>
        <w:rPr>
          <w:rFonts w:cs="Arial"/>
          <w:b/>
          <w:bCs/>
          <w:color w:val="000000"/>
          <w:sz w:val="26"/>
          <w:szCs w:val="26"/>
          <w:lang w:eastAsia="es-MX"/>
        </w:rPr>
      </w:pPr>
    </w:p>
    <w:p w:rsidR="008476C8" w:rsidRDefault="008476C8" w:rsidP="008476C8">
      <w:pPr>
        <w:tabs>
          <w:tab w:val="left" w:pos="9720"/>
        </w:tabs>
        <w:spacing w:line="360" w:lineRule="auto"/>
        <w:jc w:val="both"/>
        <w:rPr>
          <w:rFonts w:cs="Arial"/>
          <w:b/>
          <w:bCs/>
          <w:color w:val="000000"/>
          <w:sz w:val="26"/>
          <w:szCs w:val="26"/>
          <w:lang w:eastAsia="es-MX"/>
        </w:rPr>
      </w:pPr>
      <w:r w:rsidRPr="00F009D3">
        <w:rPr>
          <w:rFonts w:cs="Arial"/>
          <w:b/>
          <w:caps/>
          <w:sz w:val="26"/>
          <w:szCs w:val="26"/>
        </w:rPr>
        <w:t>D</w:t>
      </w:r>
      <w:r w:rsidRPr="00F009D3">
        <w:rPr>
          <w:rFonts w:cs="Arial"/>
          <w:b/>
          <w:color w:val="000000"/>
          <w:sz w:val="26"/>
          <w:szCs w:val="26"/>
        </w:rPr>
        <w:t>ictamen que emite la</w:t>
      </w:r>
      <w:r w:rsidRPr="00F009D3">
        <w:rPr>
          <w:rFonts w:cs="Arial"/>
          <w:b/>
          <w:sz w:val="26"/>
          <w:szCs w:val="26"/>
        </w:rPr>
        <w:t xml:space="preserve"> Comisión Edilicia de Cultura, Educación, Deporte y Recreación,  relativo al estudio, análisis y dictaminación de la solicitud presentada por el Profr. Héctor García Granados, Décimo Regidor, para que se autorice el uso de un campo de futbol de las instalaciones del Deportivo Zaragoza, los días sábados del presente ciclo escolar, en un horario de 08:00 a 11:00 horas, para llevar a cabo el desarrollo deportivo escolar “Educación Física en Movimiento 03”.  </w:t>
      </w:r>
      <w:r w:rsidRPr="00F009D3">
        <w:rPr>
          <w:rFonts w:cs="Arial"/>
          <w:b/>
          <w:bCs/>
          <w:color w:val="000000"/>
          <w:sz w:val="26"/>
          <w:szCs w:val="26"/>
          <w:lang w:eastAsia="es-MX"/>
        </w:rPr>
        <w:t xml:space="preserve">(Expediente SHA/158/CABILDO/2015). </w:t>
      </w:r>
    </w:p>
    <w:p w:rsidR="00F73E84" w:rsidRPr="00F009D3" w:rsidRDefault="00F73E84" w:rsidP="008476C8">
      <w:pPr>
        <w:tabs>
          <w:tab w:val="left" w:pos="9720"/>
        </w:tabs>
        <w:spacing w:line="360" w:lineRule="auto"/>
        <w:jc w:val="both"/>
        <w:rPr>
          <w:rFonts w:cs="Arial"/>
          <w:b/>
          <w:bCs/>
          <w:color w:val="000000"/>
          <w:sz w:val="26"/>
          <w:szCs w:val="26"/>
          <w:lang w:eastAsia="es-MX"/>
        </w:rPr>
      </w:pPr>
    </w:p>
    <w:p w:rsidR="008476C8" w:rsidRPr="00267B52" w:rsidRDefault="008476C8" w:rsidP="008476C8">
      <w:pPr>
        <w:pStyle w:val="Textoindependiente"/>
        <w:jc w:val="both"/>
        <w:rPr>
          <w:rFonts w:cs="Arial"/>
          <w:i/>
          <w:sz w:val="22"/>
          <w:szCs w:val="22"/>
        </w:rPr>
      </w:pPr>
      <w:r w:rsidRPr="00AF696B">
        <w:rPr>
          <w:rFonts w:cs="Arial"/>
          <w:i/>
          <w:sz w:val="22"/>
          <w:szCs w:val="22"/>
        </w:rPr>
        <w:lastRenderedPageBreak/>
        <w:t>En el Municipio de Atizapán de Zaragoza, siendo las 11:00 hrs. del día  03</w:t>
      </w:r>
      <w:r>
        <w:rPr>
          <w:rFonts w:cs="Arial"/>
          <w:i/>
          <w:sz w:val="22"/>
          <w:szCs w:val="22"/>
        </w:rPr>
        <w:t xml:space="preserve"> de n</w:t>
      </w:r>
      <w:r w:rsidRPr="00AF696B">
        <w:rPr>
          <w:rFonts w:cs="Arial"/>
          <w:i/>
          <w:sz w:val="22"/>
          <w:szCs w:val="22"/>
        </w:rPr>
        <w:t>oviembre del dos mil quince, reunidos los C.C.  Prof. Héctor García Granados, Decimo Regidor  (Presidente),</w:t>
      </w:r>
      <w:r>
        <w:rPr>
          <w:rFonts w:cs="Arial"/>
          <w:i/>
          <w:sz w:val="22"/>
          <w:szCs w:val="22"/>
        </w:rPr>
        <w:t xml:space="preserve"> C. José Daniel Meza Montero, Dé</w:t>
      </w:r>
      <w:r w:rsidRPr="00AF696B">
        <w:rPr>
          <w:rFonts w:cs="Arial"/>
          <w:i/>
          <w:sz w:val="22"/>
          <w:szCs w:val="22"/>
        </w:rPr>
        <w:t xml:space="preserve">cimo Segundo Regidor (Secretario), </w:t>
      </w:r>
      <w:r>
        <w:rPr>
          <w:rFonts w:cs="Arial"/>
          <w:i/>
          <w:sz w:val="22"/>
          <w:szCs w:val="22"/>
        </w:rPr>
        <w:t xml:space="preserve">          C. Luis Alberto Luna Espinoza</w:t>
      </w:r>
      <w:r w:rsidRPr="00AF696B">
        <w:rPr>
          <w:rFonts w:cs="Arial"/>
          <w:i/>
          <w:sz w:val="22"/>
          <w:szCs w:val="22"/>
        </w:rPr>
        <w:t>, Quinto Regidor (Vocal), C. Agustín Varela Sánchez, Primer Regidor (Vocal), Uziel Vera Osorio, Tercer Regidor y (Vocal),  en la oficina que ocupa la Sala de Regidores, del H. Ayuntamiento de Atizapán de Zaragoza, Estado de México, en el Palacio Municipal de Atizapán de Zaragoza, estando presentes los integrantes de la Comisión de Educación, Cultura, Deporte y Recreación se procedió a dar inicio al estudio, análisis y dictaminación, de la solicitud presentada por el Profesor Everardo José de la O Martínez, Inspector de la Supervisión de Educación Física  03 del Valle de México, con clave 15FZF002IL, misma que fuera presentada en el punto 6.10 de la Centésima Decima Octava Sesión Ordinaria de Cabildo, celebrada en fecha cinco de octubre de dos mil quince,  por el Profesor Héctor García Granados Decimo Regidor de este H. Ayuntamiento de Atizapán de Zaragoza, Estado de México, remitiéndose la solicitud antes mencionada a esta Comisión con la finalidad de que se autorice el uso de un campo de Futbol  de las instalaciones del Deportivo Zaragoza, los días sábados  del presente ciclo escolar, en un horario de las 08:00 a 11:00 horas para llevar a cabo el desarrollo deportivo escolar “Educación Física en Movimiento 03”, expediente SHA/158/CABILDO/2015. De conformidad con las siguientes consideraciones:</w:t>
      </w:r>
      <w:r>
        <w:rPr>
          <w:rFonts w:cs="Arial"/>
          <w:i/>
          <w:sz w:val="22"/>
          <w:szCs w:val="22"/>
        </w:rPr>
        <w:t xml:space="preserve"> </w:t>
      </w:r>
    </w:p>
    <w:p w:rsidR="008476C8" w:rsidRPr="00AF696B" w:rsidRDefault="008476C8" w:rsidP="008476C8">
      <w:pPr>
        <w:pStyle w:val="Textoindependiente"/>
        <w:jc w:val="both"/>
        <w:rPr>
          <w:rFonts w:cs="Arial"/>
          <w:i/>
          <w:sz w:val="22"/>
          <w:szCs w:val="22"/>
        </w:rPr>
      </w:pPr>
    </w:p>
    <w:p w:rsidR="008476C8" w:rsidRPr="00AF696B" w:rsidRDefault="008476C8" w:rsidP="008476C8">
      <w:pPr>
        <w:pStyle w:val="Ttulo1"/>
        <w:tabs>
          <w:tab w:val="left" w:pos="0"/>
        </w:tabs>
        <w:rPr>
          <w:i/>
          <w:color w:val="000000" w:themeColor="text1"/>
          <w:sz w:val="22"/>
          <w:szCs w:val="22"/>
        </w:rPr>
      </w:pPr>
      <w:r w:rsidRPr="00AF696B">
        <w:rPr>
          <w:i/>
          <w:sz w:val="22"/>
          <w:szCs w:val="22"/>
        </w:rPr>
        <w:tab/>
      </w:r>
      <w:r w:rsidRPr="00AF696B">
        <w:rPr>
          <w:i/>
          <w:color w:val="000000" w:themeColor="text1"/>
          <w:sz w:val="22"/>
          <w:szCs w:val="22"/>
        </w:rPr>
        <w:t>NORMATIVIDAD</w:t>
      </w:r>
      <w:r w:rsidRPr="00AF696B">
        <w:rPr>
          <w:i/>
          <w:color w:val="000000" w:themeColor="text1"/>
          <w:sz w:val="22"/>
          <w:szCs w:val="22"/>
        </w:rPr>
        <w:tab/>
      </w:r>
    </w:p>
    <w:p w:rsidR="008476C8" w:rsidRDefault="008476C8" w:rsidP="008476C8">
      <w:pPr>
        <w:rPr>
          <w:rFonts w:cs="Arial"/>
          <w:i/>
          <w:color w:val="000000" w:themeColor="text1"/>
          <w:sz w:val="22"/>
          <w:szCs w:val="22"/>
        </w:rPr>
      </w:pPr>
    </w:p>
    <w:p w:rsidR="008476C8" w:rsidRPr="00AF696B" w:rsidRDefault="008476C8" w:rsidP="008476C8">
      <w:pPr>
        <w:rPr>
          <w:rFonts w:cs="Arial"/>
          <w:i/>
          <w:color w:val="000000" w:themeColor="text1"/>
          <w:sz w:val="22"/>
          <w:szCs w:val="22"/>
        </w:rPr>
      </w:pPr>
    </w:p>
    <w:p w:rsidR="008476C8" w:rsidRPr="00E367D3" w:rsidRDefault="008476C8" w:rsidP="008476C8">
      <w:pPr>
        <w:pStyle w:val="Textoindependiente"/>
        <w:jc w:val="both"/>
        <w:rPr>
          <w:rFonts w:cs="Arial"/>
          <w:b/>
          <w:i/>
          <w:sz w:val="22"/>
          <w:szCs w:val="22"/>
        </w:rPr>
      </w:pPr>
      <w:r w:rsidRPr="00E367D3">
        <w:rPr>
          <w:rFonts w:cs="Arial"/>
          <w:b/>
          <w:i/>
          <w:sz w:val="22"/>
          <w:szCs w:val="22"/>
        </w:rPr>
        <w:t>Artículo 3 de la Constitución Política de los Estados Unidos Mexicanos.</w:t>
      </w:r>
    </w:p>
    <w:p w:rsidR="008476C8" w:rsidRDefault="008476C8" w:rsidP="008476C8">
      <w:pPr>
        <w:pStyle w:val="Textoindependienteprimerasangra"/>
        <w:ind w:firstLine="0"/>
        <w:jc w:val="both"/>
        <w:rPr>
          <w:rFonts w:cs="Arial"/>
          <w:b/>
          <w:bCs/>
          <w:i/>
          <w:sz w:val="22"/>
          <w:szCs w:val="22"/>
          <w:lang w:eastAsia="es-MX"/>
        </w:rPr>
      </w:pPr>
    </w:p>
    <w:p w:rsidR="008476C8" w:rsidRDefault="008476C8" w:rsidP="008476C8">
      <w:pPr>
        <w:pStyle w:val="Textoindependienteprimerasangra"/>
        <w:ind w:firstLine="0"/>
        <w:jc w:val="both"/>
        <w:rPr>
          <w:rFonts w:cs="Arial"/>
          <w:i/>
          <w:sz w:val="22"/>
          <w:szCs w:val="22"/>
          <w:lang w:eastAsia="es-MX"/>
        </w:rPr>
      </w:pPr>
      <w:r w:rsidRPr="00AF696B">
        <w:rPr>
          <w:rFonts w:cs="Arial"/>
          <w:b/>
          <w:bCs/>
          <w:i/>
          <w:sz w:val="22"/>
          <w:szCs w:val="22"/>
          <w:lang w:eastAsia="es-MX"/>
        </w:rPr>
        <w:t>Artículo 3º.</w:t>
      </w:r>
      <w:r w:rsidRPr="00AF696B">
        <w:rPr>
          <w:rFonts w:cs="Arial"/>
          <w:i/>
          <w:sz w:val="22"/>
          <w:szCs w:val="22"/>
          <w:lang w:eastAsia="es-MX"/>
        </w:rPr>
        <w:t> Todo individuo tiene derecho a recibir educación. El Estado –Federación, Estados, Distrito Federal y Municipios–, impartirá educación preescolar, primaria, secundaria y media superior. La educación preescolar, primaria y secundaria conforman la educación básica; ésta y la media superior serán obligatorias.</w:t>
      </w:r>
    </w:p>
    <w:p w:rsidR="008476C8" w:rsidRPr="00AF696B" w:rsidRDefault="008476C8" w:rsidP="008476C8">
      <w:pPr>
        <w:pStyle w:val="Textoindependienteprimerasangra"/>
        <w:ind w:firstLine="0"/>
        <w:jc w:val="both"/>
        <w:rPr>
          <w:rFonts w:cs="Arial"/>
          <w:i/>
          <w:sz w:val="22"/>
          <w:szCs w:val="22"/>
          <w:lang w:eastAsia="es-MX"/>
        </w:rPr>
      </w:pPr>
    </w:p>
    <w:p w:rsidR="008476C8" w:rsidRPr="00AF696B" w:rsidRDefault="008476C8" w:rsidP="008476C8">
      <w:pPr>
        <w:pStyle w:val="Textoindependiente"/>
        <w:jc w:val="both"/>
        <w:rPr>
          <w:rFonts w:cs="Arial"/>
          <w:i/>
          <w:sz w:val="22"/>
          <w:szCs w:val="22"/>
          <w:lang w:eastAsia="es-MX"/>
        </w:rPr>
      </w:pPr>
      <w:r w:rsidRPr="00AF696B">
        <w:rPr>
          <w:rFonts w:cs="Arial"/>
          <w:i/>
          <w:sz w:val="22"/>
          <w:szCs w:val="22"/>
          <w:lang w:eastAsia="es-MX"/>
        </w:rPr>
        <w:t>La educación que imparta el Estado tenderá a desarrollar armónicamente, todas las facultades del ser humano y fomentará en él, a la vez, el amor a la Patria, el respeto a los derechos humanos y la conciencia de la solidaridad internacional, en la independencia y en la justicia.</w:t>
      </w:r>
    </w:p>
    <w:p w:rsidR="008476C8" w:rsidRDefault="008476C8" w:rsidP="008476C8">
      <w:pPr>
        <w:pStyle w:val="Textoindependienteprimerasangra"/>
        <w:jc w:val="both"/>
        <w:rPr>
          <w:rFonts w:cs="Arial"/>
          <w:i/>
          <w:sz w:val="22"/>
          <w:szCs w:val="22"/>
          <w:lang w:eastAsia="es-MX"/>
        </w:rPr>
      </w:pPr>
    </w:p>
    <w:p w:rsidR="008476C8" w:rsidRDefault="008476C8" w:rsidP="008476C8">
      <w:pPr>
        <w:pStyle w:val="Textoindependienteprimerasangra"/>
        <w:ind w:firstLine="0"/>
        <w:jc w:val="both"/>
        <w:rPr>
          <w:rFonts w:cs="Arial"/>
          <w:i/>
          <w:sz w:val="22"/>
          <w:szCs w:val="22"/>
          <w:lang w:eastAsia="es-MX"/>
        </w:rPr>
      </w:pPr>
      <w:r w:rsidRPr="00AF696B">
        <w:rPr>
          <w:rFonts w:cs="Arial"/>
          <w:i/>
          <w:sz w:val="22"/>
          <w:szCs w:val="22"/>
          <w:lang w:eastAsia="es-MX"/>
        </w:rPr>
        <w:t>El Estado garantizará la calidad en la educación obligatoria de manera que los materiales y métodos educativos, la organización escolar, la infraestructura educativa y la idoneidad de los docentes y los directivos garanticen el máximo logro de aprendizaje de los educandos.(SIC)</w:t>
      </w:r>
      <w:r>
        <w:rPr>
          <w:rFonts w:cs="Arial"/>
          <w:i/>
          <w:sz w:val="22"/>
          <w:szCs w:val="22"/>
          <w:lang w:eastAsia="es-MX"/>
        </w:rPr>
        <w:t>.</w:t>
      </w:r>
    </w:p>
    <w:p w:rsidR="008476C8" w:rsidRPr="00AF696B" w:rsidRDefault="008476C8" w:rsidP="008476C8">
      <w:pPr>
        <w:pStyle w:val="Textoindependienteprimerasangra"/>
        <w:ind w:firstLine="0"/>
        <w:jc w:val="both"/>
        <w:rPr>
          <w:rFonts w:cs="Arial"/>
          <w:i/>
          <w:sz w:val="22"/>
          <w:szCs w:val="22"/>
          <w:lang w:eastAsia="es-MX"/>
        </w:rPr>
      </w:pPr>
    </w:p>
    <w:p w:rsidR="008476C8" w:rsidRPr="00E367D3" w:rsidRDefault="008476C8" w:rsidP="008476C8">
      <w:pPr>
        <w:pStyle w:val="Textoindependiente"/>
        <w:jc w:val="both"/>
        <w:rPr>
          <w:rFonts w:cs="Arial"/>
          <w:b/>
          <w:i/>
          <w:sz w:val="22"/>
          <w:szCs w:val="22"/>
        </w:rPr>
      </w:pPr>
      <w:r w:rsidRPr="00E367D3">
        <w:rPr>
          <w:rFonts w:cs="Arial"/>
          <w:b/>
          <w:i/>
          <w:sz w:val="22"/>
          <w:szCs w:val="22"/>
        </w:rPr>
        <w:t>Artículo 8 de la Constitución Política de los Estados Unidos Mexicanos.</w:t>
      </w:r>
    </w:p>
    <w:p w:rsidR="008476C8" w:rsidRPr="00AF696B" w:rsidRDefault="008476C8" w:rsidP="008476C8">
      <w:pPr>
        <w:pStyle w:val="Textoindependiente"/>
        <w:jc w:val="both"/>
        <w:rPr>
          <w:rFonts w:cs="Arial"/>
          <w:i/>
          <w:sz w:val="22"/>
          <w:szCs w:val="22"/>
        </w:rPr>
      </w:pPr>
    </w:p>
    <w:p w:rsidR="008476C8" w:rsidRPr="00AF696B" w:rsidRDefault="008476C8" w:rsidP="008476C8">
      <w:pPr>
        <w:pStyle w:val="Textoindependienteprimerasangra"/>
        <w:ind w:firstLine="0"/>
        <w:jc w:val="both"/>
        <w:rPr>
          <w:rFonts w:cs="Arial"/>
          <w:i/>
          <w:sz w:val="22"/>
          <w:szCs w:val="22"/>
          <w:lang w:eastAsia="es-MX"/>
        </w:rPr>
      </w:pPr>
      <w:r w:rsidRPr="00AF696B">
        <w:rPr>
          <w:rFonts w:cs="Arial"/>
          <w:b/>
          <w:bCs/>
          <w:i/>
          <w:sz w:val="22"/>
          <w:szCs w:val="22"/>
          <w:lang w:eastAsia="es-MX"/>
        </w:rPr>
        <w:t>Artículo 8º.</w:t>
      </w:r>
      <w:r w:rsidRPr="00AF696B">
        <w:rPr>
          <w:rFonts w:cs="Arial"/>
          <w:i/>
          <w:sz w:val="22"/>
          <w:szCs w:val="22"/>
          <w:lang w:eastAsia="es-MX"/>
        </w:rPr>
        <w:t> Los funcionarios y empleados públicos respetarán el ejercicio del derecho de petición, siempre que ésta se formule por escrito, de manera pacífica y respetuosa; pero en materia política sólo podrán hacer uso de ese derecho los ciudadanos de la República.</w:t>
      </w:r>
    </w:p>
    <w:p w:rsidR="008476C8" w:rsidRDefault="008476C8" w:rsidP="008476C8">
      <w:pPr>
        <w:pStyle w:val="Textoindependienteprimerasangra"/>
        <w:jc w:val="both"/>
        <w:rPr>
          <w:rFonts w:cs="Arial"/>
          <w:i/>
          <w:sz w:val="22"/>
          <w:szCs w:val="22"/>
          <w:lang w:eastAsia="es-MX"/>
        </w:rPr>
      </w:pPr>
    </w:p>
    <w:p w:rsidR="008476C8" w:rsidRPr="00AF696B" w:rsidRDefault="008476C8" w:rsidP="008476C8">
      <w:pPr>
        <w:pStyle w:val="Textoindependienteprimerasangra"/>
        <w:ind w:firstLine="0"/>
        <w:jc w:val="both"/>
        <w:rPr>
          <w:rFonts w:cs="Arial"/>
          <w:i/>
          <w:sz w:val="22"/>
          <w:szCs w:val="22"/>
          <w:lang w:eastAsia="es-MX"/>
        </w:rPr>
      </w:pPr>
      <w:r w:rsidRPr="00AF696B">
        <w:rPr>
          <w:rFonts w:cs="Arial"/>
          <w:i/>
          <w:sz w:val="22"/>
          <w:szCs w:val="22"/>
          <w:lang w:eastAsia="es-MX"/>
        </w:rPr>
        <w:t>A toda petición deberá recaer un acuerdo escrito de la autoridad a quien se haya dirigido, la cual tiene obligación de hacerlo conocer en breve término al peticionario.</w:t>
      </w:r>
    </w:p>
    <w:p w:rsidR="008476C8" w:rsidRDefault="008476C8" w:rsidP="008476C8">
      <w:pPr>
        <w:pStyle w:val="Textoindependiente"/>
        <w:jc w:val="both"/>
        <w:rPr>
          <w:rFonts w:cs="Arial"/>
          <w:i/>
          <w:sz w:val="22"/>
          <w:szCs w:val="22"/>
        </w:rPr>
      </w:pPr>
    </w:p>
    <w:p w:rsidR="008476C8" w:rsidRPr="00E367D3" w:rsidRDefault="008476C8" w:rsidP="008476C8">
      <w:pPr>
        <w:pStyle w:val="Textoindependiente"/>
        <w:jc w:val="both"/>
        <w:rPr>
          <w:rFonts w:cs="Arial"/>
          <w:b/>
          <w:i/>
          <w:sz w:val="22"/>
          <w:szCs w:val="22"/>
        </w:rPr>
      </w:pPr>
      <w:r w:rsidRPr="00E367D3">
        <w:rPr>
          <w:rFonts w:cs="Arial"/>
          <w:b/>
          <w:i/>
          <w:sz w:val="22"/>
          <w:szCs w:val="22"/>
        </w:rPr>
        <w:t>Artículo 115 de la Constitución Política de los Estados Unidos Mexicanos.</w:t>
      </w:r>
    </w:p>
    <w:p w:rsidR="008476C8" w:rsidRPr="00AF696B" w:rsidRDefault="008476C8" w:rsidP="008476C8">
      <w:pPr>
        <w:pStyle w:val="Textoindependiente"/>
        <w:jc w:val="both"/>
        <w:rPr>
          <w:rFonts w:cs="Arial"/>
          <w:i/>
          <w:sz w:val="22"/>
          <w:szCs w:val="22"/>
        </w:rPr>
      </w:pPr>
    </w:p>
    <w:p w:rsidR="008476C8" w:rsidRPr="00AF696B" w:rsidRDefault="008476C8" w:rsidP="008476C8">
      <w:pPr>
        <w:pStyle w:val="Textoindependienteprimerasangra"/>
        <w:ind w:firstLine="0"/>
        <w:jc w:val="both"/>
        <w:rPr>
          <w:rFonts w:cs="Arial"/>
          <w:i/>
          <w:sz w:val="22"/>
          <w:szCs w:val="22"/>
          <w:lang w:eastAsia="es-MX"/>
        </w:rPr>
      </w:pPr>
      <w:r w:rsidRPr="00AF696B">
        <w:rPr>
          <w:rFonts w:cs="Arial"/>
          <w:b/>
          <w:bCs/>
          <w:i/>
          <w:sz w:val="22"/>
          <w:szCs w:val="22"/>
          <w:lang w:val="es-ES_tradnl" w:eastAsia="es-MX"/>
        </w:rPr>
        <w:t>Artículo 115.</w:t>
      </w:r>
      <w:r w:rsidRPr="00AF696B">
        <w:rPr>
          <w:rFonts w:cs="Arial"/>
          <w:i/>
          <w:sz w:val="22"/>
          <w:szCs w:val="22"/>
          <w:lang w:val="es-ES_tradnl" w:eastAsia="es-MX"/>
        </w:rPr>
        <w:t> Los estados adoptarán, para su régimen interior, la forma de gobierno republicano, representativo, democrático, laico y popular, teniendo como base de su división territorial y de su organización política y administrativa, el municipio libre, conforme a las bases siguientes:</w:t>
      </w:r>
    </w:p>
    <w:p w:rsidR="008476C8" w:rsidRPr="00AF696B" w:rsidRDefault="008476C8" w:rsidP="008476C8">
      <w:pPr>
        <w:ind w:firstLine="289"/>
        <w:jc w:val="both"/>
        <w:rPr>
          <w:rFonts w:cs="Arial"/>
          <w:i/>
          <w:color w:val="000000"/>
          <w:sz w:val="22"/>
          <w:szCs w:val="22"/>
          <w:lang w:eastAsia="es-MX"/>
        </w:rPr>
      </w:pPr>
      <w:r w:rsidRPr="00AF696B">
        <w:rPr>
          <w:rFonts w:cs="Arial"/>
          <w:i/>
          <w:color w:val="000000"/>
          <w:sz w:val="22"/>
          <w:szCs w:val="22"/>
          <w:lang w:eastAsia="es-MX"/>
        </w:rPr>
        <w:t> </w:t>
      </w:r>
    </w:p>
    <w:p w:rsidR="008476C8" w:rsidRPr="00AF696B" w:rsidRDefault="008476C8" w:rsidP="008476C8">
      <w:pPr>
        <w:pStyle w:val="Lista2"/>
        <w:jc w:val="both"/>
        <w:rPr>
          <w:rFonts w:cs="Arial"/>
          <w:i/>
          <w:sz w:val="22"/>
          <w:szCs w:val="22"/>
          <w:lang w:eastAsia="es-MX"/>
        </w:rPr>
      </w:pPr>
      <w:r w:rsidRPr="00AF696B">
        <w:rPr>
          <w:rFonts w:cs="Arial"/>
          <w:b/>
          <w:bCs/>
          <w:i/>
          <w:sz w:val="22"/>
          <w:szCs w:val="22"/>
          <w:lang w:eastAsia="es-MX"/>
        </w:rPr>
        <w:t>I.</w:t>
      </w:r>
      <w:r w:rsidRPr="00AF696B">
        <w:rPr>
          <w:rFonts w:cs="Arial"/>
          <w:b/>
          <w:bCs/>
          <w:i/>
          <w:sz w:val="22"/>
          <w:szCs w:val="22"/>
          <w:lang w:eastAsia="es-MX"/>
        </w:rPr>
        <w:tab/>
      </w:r>
      <w:r w:rsidRPr="00AF696B">
        <w:rPr>
          <w:rFonts w:cs="Arial"/>
          <w:i/>
          <w:sz w:val="22"/>
          <w:szCs w:val="22"/>
          <w:lang w:eastAsia="es-MX"/>
        </w:rPr>
        <w:t>Cada Municipio será gobernado por un Ayuntamiento de elección popular directa, integrado por un Presidente Municipal y el número de regidores y síndicos que la ley determine. La competencia que esta Constitución otorga al gobierno municipal se ejercerá por el Ayuntamiento de manera exclusiva y no habrá autoridad intermedia alguna entre éste y el gobierno del Estado. (SIC)</w:t>
      </w:r>
    </w:p>
    <w:p w:rsidR="008476C8" w:rsidRPr="00AF696B" w:rsidRDefault="008476C8" w:rsidP="008476C8">
      <w:pPr>
        <w:jc w:val="both"/>
        <w:rPr>
          <w:rFonts w:cs="Arial"/>
          <w:i/>
          <w:sz w:val="22"/>
          <w:szCs w:val="22"/>
        </w:rPr>
      </w:pPr>
    </w:p>
    <w:p w:rsidR="008476C8" w:rsidRDefault="008476C8" w:rsidP="008476C8">
      <w:pPr>
        <w:pStyle w:val="Textoindependiente"/>
        <w:jc w:val="both"/>
        <w:rPr>
          <w:rFonts w:cs="Arial"/>
          <w:b/>
          <w:i/>
          <w:sz w:val="22"/>
          <w:szCs w:val="22"/>
        </w:rPr>
      </w:pPr>
    </w:p>
    <w:p w:rsidR="008476C8" w:rsidRPr="00E367D3" w:rsidRDefault="008476C8" w:rsidP="008476C8">
      <w:pPr>
        <w:pStyle w:val="Textoindependiente"/>
        <w:jc w:val="both"/>
        <w:rPr>
          <w:rFonts w:cs="Arial"/>
          <w:b/>
          <w:i/>
          <w:sz w:val="22"/>
          <w:szCs w:val="22"/>
        </w:rPr>
      </w:pPr>
      <w:r w:rsidRPr="00E367D3">
        <w:rPr>
          <w:rFonts w:cs="Arial"/>
          <w:b/>
          <w:i/>
          <w:sz w:val="22"/>
          <w:szCs w:val="22"/>
        </w:rPr>
        <w:t>Artículo 135 del Código de Procedimientos Administrativos del Estado de México.</w:t>
      </w:r>
    </w:p>
    <w:p w:rsidR="008476C8" w:rsidRDefault="008476C8" w:rsidP="008476C8">
      <w:pPr>
        <w:pStyle w:val="Textoindependiente"/>
        <w:jc w:val="both"/>
        <w:rPr>
          <w:rFonts w:cs="Arial"/>
          <w:b/>
          <w:bCs/>
          <w:i/>
          <w:sz w:val="22"/>
          <w:szCs w:val="22"/>
        </w:rPr>
      </w:pPr>
    </w:p>
    <w:p w:rsidR="008476C8" w:rsidRPr="00AF696B" w:rsidRDefault="008476C8" w:rsidP="008476C8">
      <w:pPr>
        <w:pStyle w:val="Textoindependiente"/>
        <w:jc w:val="both"/>
        <w:rPr>
          <w:rFonts w:cs="Arial"/>
          <w:i/>
          <w:sz w:val="22"/>
          <w:szCs w:val="22"/>
        </w:rPr>
      </w:pPr>
      <w:r w:rsidRPr="00AF696B">
        <w:rPr>
          <w:rFonts w:cs="Arial"/>
          <w:b/>
          <w:bCs/>
          <w:i/>
          <w:sz w:val="22"/>
          <w:szCs w:val="22"/>
        </w:rPr>
        <w:t xml:space="preserve">Artículo 135.- </w:t>
      </w:r>
      <w:r w:rsidRPr="00AF696B">
        <w:rPr>
          <w:rFonts w:cs="Arial"/>
          <w:i/>
          <w:sz w:val="22"/>
          <w:szCs w:val="22"/>
        </w:rPr>
        <w:t>Las peticiones que los particulares hagan a las autoridades del Poder Ejecutivo del Estado, de los municipios y de los organismos descentralizados con funciones de autoridad, de carácter estatal o municipal, deberán ser resueltas en forma escrita, dentro de un plazo que no exceda de treinta días hábiles posteriores a la fecha de su</w:t>
      </w:r>
      <w:r w:rsidR="00F73E84">
        <w:rPr>
          <w:rFonts w:cs="Arial"/>
          <w:i/>
          <w:sz w:val="22"/>
          <w:szCs w:val="22"/>
        </w:rPr>
        <w:t xml:space="preserve"> presentación o recepción…(SIC)</w:t>
      </w:r>
    </w:p>
    <w:p w:rsidR="008476C8" w:rsidRDefault="008476C8" w:rsidP="008476C8">
      <w:pPr>
        <w:autoSpaceDE w:val="0"/>
        <w:autoSpaceDN w:val="0"/>
        <w:adjustRightInd w:val="0"/>
        <w:rPr>
          <w:rFonts w:cs="Arial"/>
          <w:b/>
          <w:i/>
          <w:sz w:val="22"/>
          <w:szCs w:val="22"/>
        </w:rPr>
      </w:pPr>
    </w:p>
    <w:p w:rsidR="008476C8" w:rsidRPr="00E367D3" w:rsidRDefault="008476C8" w:rsidP="008476C8">
      <w:pPr>
        <w:autoSpaceDE w:val="0"/>
        <w:autoSpaceDN w:val="0"/>
        <w:adjustRightInd w:val="0"/>
        <w:rPr>
          <w:rFonts w:cs="Arial"/>
          <w:b/>
          <w:i/>
          <w:sz w:val="22"/>
          <w:szCs w:val="22"/>
        </w:rPr>
      </w:pPr>
      <w:r w:rsidRPr="00E367D3">
        <w:rPr>
          <w:rFonts w:cs="Arial"/>
          <w:b/>
          <w:i/>
          <w:sz w:val="22"/>
          <w:szCs w:val="22"/>
        </w:rPr>
        <w:t xml:space="preserve">Ley Orgánica Municipal del Estado de México. </w:t>
      </w:r>
    </w:p>
    <w:p w:rsidR="008476C8" w:rsidRPr="00AF696B" w:rsidRDefault="008476C8" w:rsidP="008476C8">
      <w:pPr>
        <w:autoSpaceDE w:val="0"/>
        <w:autoSpaceDN w:val="0"/>
        <w:adjustRightInd w:val="0"/>
        <w:rPr>
          <w:rFonts w:cs="Arial"/>
          <w:i/>
          <w:sz w:val="22"/>
          <w:szCs w:val="22"/>
        </w:rPr>
      </w:pPr>
    </w:p>
    <w:p w:rsidR="008476C8" w:rsidRDefault="008476C8" w:rsidP="008476C8">
      <w:pPr>
        <w:autoSpaceDE w:val="0"/>
        <w:autoSpaceDN w:val="0"/>
        <w:adjustRightInd w:val="0"/>
        <w:jc w:val="both"/>
        <w:rPr>
          <w:rFonts w:cs="Arial"/>
          <w:b/>
          <w:bCs/>
          <w:i/>
          <w:sz w:val="22"/>
          <w:szCs w:val="22"/>
        </w:rPr>
      </w:pPr>
    </w:p>
    <w:p w:rsidR="008476C8" w:rsidRPr="00AF696B" w:rsidRDefault="008476C8" w:rsidP="008476C8">
      <w:pPr>
        <w:autoSpaceDE w:val="0"/>
        <w:autoSpaceDN w:val="0"/>
        <w:adjustRightInd w:val="0"/>
        <w:jc w:val="both"/>
        <w:rPr>
          <w:rFonts w:cs="Arial"/>
          <w:i/>
          <w:sz w:val="22"/>
          <w:szCs w:val="22"/>
        </w:rPr>
      </w:pPr>
      <w:r w:rsidRPr="00AF696B">
        <w:rPr>
          <w:rFonts w:cs="Arial"/>
          <w:b/>
          <w:bCs/>
          <w:i/>
          <w:sz w:val="22"/>
          <w:szCs w:val="22"/>
        </w:rPr>
        <w:t>Artículo 1</w:t>
      </w:r>
      <w:r w:rsidRPr="00AF696B">
        <w:rPr>
          <w:rFonts w:cs="Arial"/>
          <w:bCs/>
          <w:i/>
          <w:sz w:val="22"/>
          <w:szCs w:val="22"/>
        </w:rPr>
        <w:t>, señala que esta</w:t>
      </w:r>
      <w:r w:rsidRPr="00AF696B">
        <w:rPr>
          <w:rFonts w:cs="Arial"/>
          <w:i/>
          <w:sz w:val="22"/>
          <w:szCs w:val="22"/>
        </w:rPr>
        <w:t xml:space="preserve"> Ley es de interés público y tiene por objeto regular las bases para la Integración y organización del territorio, la población, el gobierno y la administración pública municipales.</w:t>
      </w:r>
    </w:p>
    <w:p w:rsidR="008476C8" w:rsidRPr="00AF696B" w:rsidRDefault="008476C8" w:rsidP="008476C8">
      <w:pPr>
        <w:autoSpaceDE w:val="0"/>
        <w:autoSpaceDN w:val="0"/>
        <w:adjustRightInd w:val="0"/>
        <w:jc w:val="both"/>
        <w:rPr>
          <w:rFonts w:cs="Arial"/>
          <w:i/>
          <w:sz w:val="22"/>
          <w:szCs w:val="22"/>
        </w:rPr>
      </w:pPr>
    </w:p>
    <w:p w:rsidR="008476C8" w:rsidRPr="00AF696B" w:rsidRDefault="008476C8" w:rsidP="008476C8">
      <w:pPr>
        <w:autoSpaceDE w:val="0"/>
        <w:autoSpaceDN w:val="0"/>
        <w:adjustRightInd w:val="0"/>
        <w:jc w:val="both"/>
        <w:rPr>
          <w:rFonts w:cs="Arial"/>
          <w:i/>
          <w:sz w:val="22"/>
          <w:szCs w:val="22"/>
        </w:rPr>
      </w:pPr>
      <w:r w:rsidRPr="00AF696B">
        <w:rPr>
          <w:rFonts w:cs="Arial"/>
          <w:b/>
          <w:bCs/>
          <w:i/>
          <w:sz w:val="22"/>
          <w:szCs w:val="22"/>
        </w:rPr>
        <w:t>Artículo 27,</w:t>
      </w:r>
      <w:r w:rsidRPr="00AF696B">
        <w:rPr>
          <w:rFonts w:cs="Arial"/>
          <w:bCs/>
          <w:i/>
          <w:sz w:val="22"/>
          <w:szCs w:val="22"/>
        </w:rPr>
        <w:t xml:space="preserve"> </w:t>
      </w:r>
      <w:r w:rsidRPr="00AF696B">
        <w:rPr>
          <w:rFonts w:cs="Arial"/>
          <w:i/>
          <w:sz w:val="22"/>
          <w:szCs w:val="22"/>
        </w:rPr>
        <w:t>Los ayuntamientos como órganos deliberantes, deberán resolver</w:t>
      </w:r>
    </w:p>
    <w:p w:rsidR="008476C8" w:rsidRPr="00AF696B" w:rsidRDefault="008476C8" w:rsidP="008476C8">
      <w:pPr>
        <w:autoSpaceDE w:val="0"/>
        <w:autoSpaceDN w:val="0"/>
        <w:adjustRightInd w:val="0"/>
        <w:jc w:val="both"/>
        <w:rPr>
          <w:rFonts w:cs="Arial"/>
          <w:i/>
          <w:sz w:val="22"/>
          <w:szCs w:val="22"/>
        </w:rPr>
      </w:pPr>
      <w:r w:rsidRPr="00AF696B">
        <w:rPr>
          <w:rFonts w:cs="Arial"/>
          <w:i/>
          <w:sz w:val="22"/>
          <w:szCs w:val="22"/>
        </w:rPr>
        <w:t>Colegiadamente los asuntos de su competencia.</w:t>
      </w:r>
    </w:p>
    <w:p w:rsidR="008476C8" w:rsidRPr="00AF696B" w:rsidRDefault="008476C8" w:rsidP="008476C8">
      <w:pPr>
        <w:autoSpaceDE w:val="0"/>
        <w:autoSpaceDN w:val="0"/>
        <w:adjustRightInd w:val="0"/>
        <w:jc w:val="both"/>
        <w:rPr>
          <w:rFonts w:cs="Arial"/>
          <w:i/>
          <w:sz w:val="22"/>
          <w:szCs w:val="22"/>
        </w:rPr>
      </w:pPr>
    </w:p>
    <w:p w:rsidR="008476C8" w:rsidRPr="00AF696B" w:rsidRDefault="008476C8" w:rsidP="008476C8">
      <w:pPr>
        <w:autoSpaceDE w:val="0"/>
        <w:autoSpaceDN w:val="0"/>
        <w:adjustRightInd w:val="0"/>
        <w:jc w:val="both"/>
        <w:rPr>
          <w:rFonts w:cs="Arial"/>
          <w:i/>
          <w:sz w:val="22"/>
          <w:szCs w:val="22"/>
        </w:rPr>
      </w:pPr>
      <w:r w:rsidRPr="00AF696B">
        <w:rPr>
          <w:rFonts w:cs="Arial"/>
          <w:b/>
          <w:i/>
          <w:sz w:val="22"/>
          <w:szCs w:val="22"/>
        </w:rPr>
        <w:t>Artículo 30 BIS</w:t>
      </w:r>
      <w:r w:rsidRPr="00AF696B">
        <w:rPr>
          <w:rFonts w:cs="Arial"/>
          <w:i/>
          <w:sz w:val="22"/>
          <w:szCs w:val="22"/>
        </w:rPr>
        <w:t xml:space="preserve">, faculta a al Ayuntamiento para expedir y en su caso resolver los asuntos de su competencia, funcionando en pleno o en comisiones. </w:t>
      </w:r>
    </w:p>
    <w:p w:rsidR="008476C8" w:rsidRPr="00AF696B" w:rsidRDefault="008476C8" w:rsidP="008476C8">
      <w:pPr>
        <w:autoSpaceDE w:val="0"/>
        <w:autoSpaceDN w:val="0"/>
        <w:adjustRightInd w:val="0"/>
        <w:jc w:val="both"/>
        <w:rPr>
          <w:rFonts w:cs="Arial"/>
          <w:i/>
          <w:sz w:val="22"/>
          <w:szCs w:val="22"/>
        </w:rPr>
      </w:pPr>
    </w:p>
    <w:p w:rsidR="008476C8" w:rsidRPr="00AF696B" w:rsidRDefault="008476C8" w:rsidP="008476C8">
      <w:pPr>
        <w:autoSpaceDE w:val="0"/>
        <w:autoSpaceDN w:val="0"/>
        <w:adjustRightInd w:val="0"/>
        <w:jc w:val="both"/>
        <w:rPr>
          <w:rFonts w:cs="Arial"/>
          <w:i/>
          <w:sz w:val="22"/>
          <w:szCs w:val="22"/>
        </w:rPr>
      </w:pPr>
      <w:r w:rsidRPr="00AF696B">
        <w:rPr>
          <w:rFonts w:cs="Arial"/>
          <w:b/>
          <w:i/>
          <w:sz w:val="22"/>
          <w:szCs w:val="22"/>
        </w:rPr>
        <w:t>Artículo 64,</w:t>
      </w:r>
      <w:r w:rsidRPr="00AF696B">
        <w:rPr>
          <w:rFonts w:cs="Arial"/>
          <w:i/>
          <w:sz w:val="22"/>
          <w:szCs w:val="22"/>
        </w:rPr>
        <w:t xml:space="preserve"> fracción I, señala que los ayuntamientos se podrán auxiliar por Comisiones que ayuden a su funcionamiento, de esta forma  dichas Comisiones serán determinadas por el Ayuntamiento de acuerdo a las necesidades del mismo, teniendo la calidad de permanentes, entre otras, la de Obras Públicas.</w:t>
      </w:r>
    </w:p>
    <w:p w:rsidR="008476C8" w:rsidRPr="00AF696B" w:rsidRDefault="008476C8" w:rsidP="008476C8">
      <w:pPr>
        <w:autoSpaceDE w:val="0"/>
        <w:autoSpaceDN w:val="0"/>
        <w:adjustRightInd w:val="0"/>
        <w:jc w:val="both"/>
        <w:rPr>
          <w:rFonts w:cs="Arial"/>
          <w:i/>
          <w:sz w:val="22"/>
          <w:szCs w:val="22"/>
        </w:rPr>
      </w:pPr>
    </w:p>
    <w:p w:rsidR="008476C8" w:rsidRPr="00AF696B" w:rsidRDefault="008476C8" w:rsidP="008476C8">
      <w:pPr>
        <w:autoSpaceDE w:val="0"/>
        <w:autoSpaceDN w:val="0"/>
        <w:adjustRightInd w:val="0"/>
        <w:jc w:val="both"/>
        <w:rPr>
          <w:rFonts w:cs="Arial"/>
          <w:i/>
          <w:sz w:val="22"/>
          <w:szCs w:val="22"/>
        </w:rPr>
      </w:pPr>
      <w:r w:rsidRPr="00AF696B">
        <w:rPr>
          <w:rFonts w:cs="Arial"/>
          <w:b/>
          <w:bCs/>
          <w:i/>
          <w:sz w:val="22"/>
          <w:szCs w:val="22"/>
        </w:rPr>
        <w:t>Artículo 55</w:t>
      </w:r>
      <w:r w:rsidRPr="00AF696B">
        <w:rPr>
          <w:rFonts w:cs="Arial"/>
          <w:bCs/>
          <w:i/>
          <w:sz w:val="22"/>
          <w:szCs w:val="22"/>
        </w:rPr>
        <w:t>,</w:t>
      </w:r>
      <w:r w:rsidRPr="00AF696B">
        <w:rPr>
          <w:rFonts w:cs="Arial"/>
          <w:b/>
          <w:bCs/>
          <w:i/>
          <w:sz w:val="22"/>
          <w:szCs w:val="22"/>
        </w:rPr>
        <w:t xml:space="preserve"> </w:t>
      </w:r>
      <w:r w:rsidRPr="00AF696B">
        <w:rPr>
          <w:rFonts w:cs="Arial"/>
          <w:i/>
          <w:sz w:val="22"/>
          <w:szCs w:val="22"/>
        </w:rPr>
        <w:t>Son atribuciones de los regidores, las siguientes:</w:t>
      </w:r>
    </w:p>
    <w:p w:rsidR="008476C8" w:rsidRPr="00AF696B" w:rsidRDefault="008476C8" w:rsidP="008476C8">
      <w:pPr>
        <w:autoSpaceDE w:val="0"/>
        <w:autoSpaceDN w:val="0"/>
        <w:adjustRightInd w:val="0"/>
        <w:jc w:val="both"/>
        <w:rPr>
          <w:rFonts w:cs="Arial"/>
          <w:i/>
          <w:sz w:val="22"/>
          <w:szCs w:val="22"/>
        </w:rPr>
      </w:pPr>
    </w:p>
    <w:p w:rsidR="008476C8" w:rsidRPr="00AF696B" w:rsidRDefault="008476C8" w:rsidP="008476C8">
      <w:pPr>
        <w:autoSpaceDE w:val="0"/>
        <w:autoSpaceDN w:val="0"/>
        <w:adjustRightInd w:val="0"/>
        <w:jc w:val="both"/>
        <w:rPr>
          <w:rFonts w:cs="Arial"/>
          <w:i/>
          <w:sz w:val="22"/>
          <w:szCs w:val="22"/>
        </w:rPr>
      </w:pPr>
      <w:r w:rsidRPr="00AF696B">
        <w:rPr>
          <w:rFonts w:cs="Arial"/>
          <w:i/>
          <w:sz w:val="22"/>
          <w:szCs w:val="22"/>
        </w:rPr>
        <w:lastRenderedPageBreak/>
        <w:t>…IV. Participar responsablemente en las comisiones conferidas por el ayuntamiento y</w:t>
      </w:r>
    </w:p>
    <w:p w:rsidR="008476C8" w:rsidRPr="00AF696B" w:rsidRDefault="008476C8" w:rsidP="008476C8">
      <w:pPr>
        <w:autoSpaceDE w:val="0"/>
        <w:autoSpaceDN w:val="0"/>
        <w:adjustRightInd w:val="0"/>
        <w:jc w:val="both"/>
        <w:rPr>
          <w:rFonts w:cs="Arial"/>
          <w:i/>
          <w:sz w:val="22"/>
          <w:szCs w:val="22"/>
        </w:rPr>
      </w:pPr>
      <w:r>
        <w:rPr>
          <w:rFonts w:cs="Arial"/>
          <w:i/>
          <w:sz w:val="22"/>
          <w:szCs w:val="22"/>
        </w:rPr>
        <w:t>aque</w:t>
      </w:r>
      <w:r w:rsidRPr="00AF696B">
        <w:rPr>
          <w:rFonts w:cs="Arial"/>
          <w:i/>
          <w:sz w:val="22"/>
          <w:szCs w:val="22"/>
        </w:rPr>
        <w:t>llas que le designe en forma concreta el presidente municipal;..</w:t>
      </w:r>
    </w:p>
    <w:p w:rsidR="008476C8" w:rsidRPr="00AF696B" w:rsidRDefault="008476C8" w:rsidP="008476C8">
      <w:pPr>
        <w:autoSpaceDE w:val="0"/>
        <w:autoSpaceDN w:val="0"/>
        <w:adjustRightInd w:val="0"/>
        <w:jc w:val="both"/>
        <w:rPr>
          <w:rFonts w:cs="Arial"/>
          <w:i/>
          <w:sz w:val="22"/>
          <w:szCs w:val="22"/>
        </w:rPr>
      </w:pPr>
    </w:p>
    <w:p w:rsidR="008476C8" w:rsidRPr="00AF696B" w:rsidRDefault="008476C8" w:rsidP="008476C8">
      <w:pPr>
        <w:autoSpaceDE w:val="0"/>
        <w:autoSpaceDN w:val="0"/>
        <w:adjustRightInd w:val="0"/>
        <w:jc w:val="both"/>
        <w:rPr>
          <w:rFonts w:cs="Arial"/>
          <w:i/>
          <w:sz w:val="22"/>
          <w:szCs w:val="22"/>
        </w:rPr>
      </w:pPr>
      <w:r w:rsidRPr="00AF696B">
        <w:rPr>
          <w:rFonts w:cs="Arial"/>
          <w:b/>
          <w:bCs/>
          <w:i/>
          <w:sz w:val="22"/>
          <w:szCs w:val="22"/>
        </w:rPr>
        <w:t>Artículo 69</w:t>
      </w:r>
      <w:r w:rsidRPr="00AF696B">
        <w:rPr>
          <w:rFonts w:cs="Arial"/>
          <w:bCs/>
          <w:i/>
          <w:sz w:val="22"/>
          <w:szCs w:val="22"/>
        </w:rPr>
        <w:t xml:space="preserve">, </w:t>
      </w:r>
      <w:r w:rsidRPr="00AF696B">
        <w:rPr>
          <w:rFonts w:cs="Arial"/>
          <w:i/>
          <w:sz w:val="22"/>
          <w:szCs w:val="22"/>
        </w:rPr>
        <w:t>Las comisiones las determinará el ayuntamiento de acuerdo a las</w:t>
      </w:r>
    </w:p>
    <w:p w:rsidR="008476C8" w:rsidRPr="00AF696B" w:rsidRDefault="008476C8" w:rsidP="008476C8">
      <w:pPr>
        <w:autoSpaceDE w:val="0"/>
        <w:autoSpaceDN w:val="0"/>
        <w:adjustRightInd w:val="0"/>
        <w:jc w:val="both"/>
        <w:rPr>
          <w:rFonts w:cs="Arial"/>
          <w:i/>
          <w:sz w:val="22"/>
          <w:szCs w:val="22"/>
        </w:rPr>
      </w:pPr>
      <w:r w:rsidRPr="00AF696B">
        <w:rPr>
          <w:rFonts w:cs="Arial"/>
          <w:i/>
          <w:sz w:val="22"/>
          <w:szCs w:val="22"/>
        </w:rPr>
        <w:t>Necesidades del municipio y podrán ser permanentes o transitorias, inciso j).</w:t>
      </w:r>
    </w:p>
    <w:p w:rsidR="008476C8" w:rsidRPr="00AF696B" w:rsidRDefault="008476C8" w:rsidP="008476C8">
      <w:pPr>
        <w:autoSpaceDE w:val="0"/>
        <w:autoSpaceDN w:val="0"/>
        <w:adjustRightInd w:val="0"/>
        <w:jc w:val="both"/>
        <w:rPr>
          <w:rFonts w:cs="Arial"/>
          <w:i/>
          <w:sz w:val="22"/>
          <w:szCs w:val="22"/>
        </w:rPr>
      </w:pPr>
    </w:p>
    <w:p w:rsidR="008476C8" w:rsidRPr="00AF696B" w:rsidRDefault="008476C8" w:rsidP="008476C8">
      <w:pPr>
        <w:jc w:val="both"/>
        <w:rPr>
          <w:rFonts w:cs="Arial"/>
          <w:i/>
          <w:sz w:val="22"/>
          <w:szCs w:val="22"/>
        </w:rPr>
      </w:pPr>
      <w:r w:rsidRPr="00AF696B">
        <w:rPr>
          <w:rFonts w:cs="Arial"/>
          <w:b/>
          <w:i/>
          <w:sz w:val="22"/>
          <w:szCs w:val="22"/>
        </w:rPr>
        <w:t>Artículo 17</w:t>
      </w:r>
      <w:r w:rsidRPr="00AF696B">
        <w:rPr>
          <w:rFonts w:cs="Arial"/>
          <w:i/>
          <w:sz w:val="22"/>
          <w:szCs w:val="22"/>
        </w:rPr>
        <w:t xml:space="preserve">, del Reglamento de Cabildo del Honorable Ayuntamiento de Atizapán de Zaragoza, en el señala que le corresponde al integrante del H. Ayuntamiento o al servidor público de la administración pública municipal, que pretenda o ejerza el derecho de iniciativa, la integración del expediente con los anexos y los requisitos para su debida presentación y formulación y presentación en la sesión de cabildo correspondiente en concordancia con los artículos 41, 42 y 43 de dicho reglamento. </w:t>
      </w:r>
    </w:p>
    <w:p w:rsidR="008476C8" w:rsidRDefault="008476C8" w:rsidP="008476C8">
      <w:pPr>
        <w:ind w:right="-35"/>
        <w:jc w:val="both"/>
        <w:rPr>
          <w:rFonts w:cs="Arial"/>
          <w:b/>
          <w:i/>
          <w:sz w:val="22"/>
          <w:szCs w:val="22"/>
        </w:rPr>
      </w:pPr>
    </w:p>
    <w:p w:rsidR="008476C8" w:rsidRPr="00AF696B" w:rsidRDefault="008476C8" w:rsidP="008476C8">
      <w:pPr>
        <w:ind w:right="-35"/>
        <w:jc w:val="both"/>
        <w:rPr>
          <w:rFonts w:cs="Arial"/>
          <w:i/>
          <w:sz w:val="22"/>
          <w:szCs w:val="22"/>
        </w:rPr>
      </w:pPr>
      <w:r w:rsidRPr="00AF696B">
        <w:rPr>
          <w:rFonts w:cs="Arial"/>
          <w:b/>
          <w:i/>
          <w:sz w:val="22"/>
          <w:szCs w:val="22"/>
        </w:rPr>
        <w:t>Artículo 55</w:t>
      </w:r>
      <w:r w:rsidRPr="00AF696B">
        <w:rPr>
          <w:rFonts w:cs="Arial"/>
          <w:i/>
          <w:sz w:val="22"/>
          <w:szCs w:val="22"/>
        </w:rPr>
        <w:t>, del mismo ordenamiento, nos indica que las Comisiones se integraran hasta con cinco miembros, uno de los cuales fungirá como Presidente de la Comisión, otro como Secretario y los Demás como vocales, los cuales actuaran en forma colegiada, así mismo, en su artículo 63 determina la clasificación de la comisiones permanentes, en donde encontramos en su fracción XVII, la de Cultura, Educación, Deporte y Recreación.</w:t>
      </w:r>
    </w:p>
    <w:p w:rsidR="008476C8" w:rsidRPr="00AF696B" w:rsidRDefault="008476C8" w:rsidP="008476C8">
      <w:pPr>
        <w:rPr>
          <w:rFonts w:cs="Arial"/>
          <w:i/>
          <w:sz w:val="22"/>
          <w:szCs w:val="22"/>
        </w:rPr>
      </w:pPr>
    </w:p>
    <w:p w:rsidR="008476C8" w:rsidRPr="00AF696B" w:rsidRDefault="008476C8" w:rsidP="008476C8">
      <w:pPr>
        <w:rPr>
          <w:rFonts w:cs="Arial"/>
          <w:i/>
          <w:sz w:val="22"/>
          <w:szCs w:val="22"/>
        </w:rPr>
      </w:pPr>
    </w:p>
    <w:p w:rsidR="008476C8" w:rsidRPr="00E367D3" w:rsidRDefault="008476C8" w:rsidP="008476C8">
      <w:pPr>
        <w:rPr>
          <w:rFonts w:cs="Arial"/>
          <w:b/>
          <w:i/>
          <w:sz w:val="22"/>
          <w:szCs w:val="22"/>
        </w:rPr>
      </w:pPr>
      <w:r w:rsidRPr="00E367D3">
        <w:rPr>
          <w:rFonts w:cs="Arial"/>
          <w:b/>
          <w:i/>
          <w:sz w:val="22"/>
          <w:szCs w:val="22"/>
        </w:rPr>
        <w:t>Bando municipal.</w:t>
      </w:r>
    </w:p>
    <w:p w:rsidR="008476C8" w:rsidRDefault="008476C8" w:rsidP="008476C8">
      <w:pPr>
        <w:rPr>
          <w:rFonts w:cs="Arial"/>
          <w:b/>
          <w:i/>
          <w:sz w:val="22"/>
          <w:szCs w:val="22"/>
        </w:rPr>
      </w:pPr>
    </w:p>
    <w:p w:rsidR="008476C8" w:rsidRPr="00AF696B" w:rsidRDefault="008476C8" w:rsidP="008476C8">
      <w:pPr>
        <w:rPr>
          <w:rFonts w:cs="Arial"/>
          <w:i/>
          <w:sz w:val="22"/>
          <w:szCs w:val="22"/>
        </w:rPr>
      </w:pPr>
      <w:r>
        <w:rPr>
          <w:rFonts w:cs="Arial"/>
          <w:b/>
          <w:i/>
          <w:sz w:val="22"/>
          <w:szCs w:val="22"/>
        </w:rPr>
        <w:t>Artí</w:t>
      </w:r>
      <w:r w:rsidRPr="00AF696B">
        <w:rPr>
          <w:rFonts w:cs="Arial"/>
          <w:b/>
          <w:i/>
          <w:sz w:val="22"/>
          <w:szCs w:val="22"/>
        </w:rPr>
        <w:t>culo 49</w:t>
      </w:r>
      <w:r w:rsidRPr="00AF696B">
        <w:rPr>
          <w:rFonts w:cs="Arial"/>
          <w:i/>
          <w:sz w:val="22"/>
          <w:szCs w:val="22"/>
        </w:rPr>
        <w:t>, En el cual se señala la integración de las Comisiones Edilicias, las cuales serán responsables de estudiar, examinar y proponer al cabildo acuerdos, acciones o normas con el propósito de mejorar la Administración Pública Municipal.</w:t>
      </w:r>
    </w:p>
    <w:p w:rsidR="008476C8" w:rsidRDefault="008476C8" w:rsidP="008476C8">
      <w:pPr>
        <w:rPr>
          <w:rFonts w:cs="Arial"/>
          <w:i/>
          <w:sz w:val="22"/>
          <w:szCs w:val="22"/>
        </w:rPr>
      </w:pPr>
    </w:p>
    <w:p w:rsidR="008476C8" w:rsidRDefault="008476C8" w:rsidP="008476C8">
      <w:pPr>
        <w:rPr>
          <w:rFonts w:cs="Arial"/>
          <w:i/>
          <w:sz w:val="22"/>
          <w:szCs w:val="22"/>
        </w:rPr>
      </w:pPr>
      <w:r w:rsidRPr="00AF696B">
        <w:rPr>
          <w:rFonts w:cs="Arial"/>
          <w:i/>
          <w:sz w:val="22"/>
          <w:szCs w:val="22"/>
        </w:rPr>
        <w:t>Así que, en la fracción XVII del artículo antes referido,  encontramos la integración  de la Comisión de Cultura, Educación, Deporte y  Recreación, la cual tiene a bien presentar las siguientes:</w:t>
      </w:r>
    </w:p>
    <w:p w:rsidR="008476C8" w:rsidRPr="00AF696B" w:rsidRDefault="008476C8" w:rsidP="008476C8">
      <w:pPr>
        <w:rPr>
          <w:rFonts w:cs="Arial"/>
          <w:i/>
          <w:sz w:val="22"/>
          <w:szCs w:val="22"/>
        </w:rPr>
      </w:pPr>
    </w:p>
    <w:p w:rsidR="008476C8" w:rsidRPr="00AF696B" w:rsidRDefault="008476C8" w:rsidP="008476C8">
      <w:pPr>
        <w:pStyle w:val="Ttulo1"/>
        <w:rPr>
          <w:i/>
          <w:color w:val="000000" w:themeColor="text1"/>
          <w:sz w:val="22"/>
          <w:szCs w:val="22"/>
        </w:rPr>
      </w:pPr>
      <w:r>
        <w:rPr>
          <w:i/>
          <w:color w:val="000000" w:themeColor="text1"/>
          <w:sz w:val="22"/>
          <w:szCs w:val="22"/>
        </w:rPr>
        <w:t>CONSIDERANDO</w:t>
      </w:r>
    </w:p>
    <w:p w:rsidR="008476C8" w:rsidRPr="00E367D3" w:rsidRDefault="008476C8" w:rsidP="008476C8">
      <w:pPr>
        <w:autoSpaceDE w:val="0"/>
        <w:autoSpaceDN w:val="0"/>
        <w:adjustRightInd w:val="0"/>
        <w:jc w:val="both"/>
        <w:rPr>
          <w:rFonts w:cs="Arial"/>
          <w:b/>
          <w:i/>
          <w:sz w:val="22"/>
          <w:szCs w:val="22"/>
        </w:rPr>
      </w:pPr>
    </w:p>
    <w:p w:rsidR="008476C8" w:rsidRDefault="008476C8" w:rsidP="008476C8">
      <w:pPr>
        <w:pStyle w:val="Textoindependiente"/>
        <w:jc w:val="both"/>
        <w:rPr>
          <w:rFonts w:cs="Arial"/>
          <w:b/>
          <w:i/>
          <w:sz w:val="22"/>
          <w:szCs w:val="22"/>
        </w:rPr>
      </w:pPr>
    </w:p>
    <w:p w:rsidR="008476C8" w:rsidRPr="00AF696B" w:rsidRDefault="008476C8" w:rsidP="008476C8">
      <w:pPr>
        <w:pStyle w:val="Textoindependiente"/>
        <w:jc w:val="both"/>
        <w:rPr>
          <w:rFonts w:cs="Arial"/>
          <w:i/>
          <w:sz w:val="22"/>
          <w:szCs w:val="22"/>
        </w:rPr>
      </w:pPr>
      <w:r w:rsidRPr="00E367D3">
        <w:rPr>
          <w:rFonts w:cs="Arial"/>
          <w:b/>
          <w:i/>
          <w:sz w:val="22"/>
          <w:szCs w:val="22"/>
        </w:rPr>
        <w:t>PRIMERO.-</w:t>
      </w:r>
      <w:r w:rsidRPr="00AF696B">
        <w:rPr>
          <w:rFonts w:cs="Arial"/>
          <w:i/>
          <w:sz w:val="22"/>
          <w:szCs w:val="22"/>
        </w:rPr>
        <w:t xml:space="preserve"> Que mediante solicitud con número de oficio GS/NAU/503/2015-2016, el profesor Everardo J. de la O Martínez, solicita el uso y ocupación de un campo de Futbol en el Deportivo Zaragoza, de esta Municipalidad,   para actividades deportivas los días sábados en un horario de las 08.00 a las 11:00 horas  para llevar a cabo el desarrollo  de la Liga Deportiva Escolar denominada “Educación Física en Movimiento 03”, cuyo fin es beneficiar en su desarrollo físico a los niños y jóvenes estudiantes del Municipio de Atizapán de Zaragoza, Estado de México,  con base en el Plan Nacional de Desarrollo, tal y como consta en el escrito petitorio.</w:t>
      </w:r>
    </w:p>
    <w:p w:rsidR="008476C8" w:rsidRDefault="008476C8" w:rsidP="008476C8">
      <w:pPr>
        <w:pStyle w:val="Textoindependiente"/>
        <w:jc w:val="both"/>
        <w:rPr>
          <w:rFonts w:cs="Arial"/>
          <w:b/>
          <w:i/>
          <w:sz w:val="22"/>
          <w:szCs w:val="22"/>
        </w:rPr>
      </w:pPr>
    </w:p>
    <w:p w:rsidR="008476C8" w:rsidRPr="00AF696B" w:rsidRDefault="008476C8" w:rsidP="008476C8">
      <w:pPr>
        <w:pStyle w:val="Textoindependiente"/>
        <w:jc w:val="both"/>
        <w:rPr>
          <w:rFonts w:cs="Arial"/>
          <w:i/>
          <w:sz w:val="22"/>
          <w:szCs w:val="22"/>
        </w:rPr>
      </w:pPr>
      <w:r w:rsidRPr="00E367D3">
        <w:rPr>
          <w:rFonts w:cs="Arial"/>
          <w:b/>
          <w:i/>
          <w:sz w:val="22"/>
          <w:szCs w:val="22"/>
        </w:rPr>
        <w:t>SEGUNDO.-</w:t>
      </w:r>
      <w:r w:rsidRPr="00AF696B">
        <w:rPr>
          <w:rFonts w:cs="Arial"/>
          <w:i/>
          <w:sz w:val="22"/>
          <w:szCs w:val="22"/>
        </w:rPr>
        <w:t xml:space="preserve"> Del oficio número 10/R/143/2015, signado por el Profesor Héctor García Granados Decimo Regidor de este H. Ayuntamiento de Atizapán de Zaragoza, se solicitó incluir en la Orden del día de la próxima  Sesión Ordinaria de Cabildo la solicitud planteada en el párrafo anterior.</w:t>
      </w:r>
    </w:p>
    <w:p w:rsidR="008476C8" w:rsidRDefault="008476C8" w:rsidP="008476C8">
      <w:pPr>
        <w:pStyle w:val="Textoindependiente"/>
        <w:jc w:val="both"/>
        <w:rPr>
          <w:rFonts w:cs="Arial"/>
          <w:i/>
          <w:sz w:val="22"/>
          <w:szCs w:val="22"/>
        </w:rPr>
      </w:pPr>
    </w:p>
    <w:p w:rsidR="008476C8" w:rsidRPr="00AF696B" w:rsidRDefault="008476C8" w:rsidP="008476C8">
      <w:pPr>
        <w:pStyle w:val="Textoindependiente"/>
        <w:jc w:val="both"/>
        <w:rPr>
          <w:rFonts w:cs="Arial"/>
          <w:i/>
          <w:sz w:val="22"/>
          <w:szCs w:val="22"/>
        </w:rPr>
      </w:pPr>
      <w:r w:rsidRPr="00E367D3">
        <w:rPr>
          <w:rFonts w:cs="Arial"/>
          <w:b/>
          <w:i/>
          <w:sz w:val="22"/>
          <w:szCs w:val="22"/>
        </w:rPr>
        <w:t>TERCERO.-</w:t>
      </w:r>
      <w:r w:rsidRPr="00AF696B">
        <w:rPr>
          <w:rFonts w:cs="Arial"/>
          <w:i/>
          <w:sz w:val="22"/>
          <w:szCs w:val="22"/>
        </w:rPr>
        <w:t xml:space="preserve"> Por acuerdo de la Centésima Décima Octava Sesión Ordinaria de Cabildo celebrada en fecha cinco de octubre de dos mil quince, en su punto 6.10 se turnó a la </w:t>
      </w:r>
      <w:r w:rsidRPr="00AF696B">
        <w:rPr>
          <w:rFonts w:cs="Arial"/>
          <w:i/>
          <w:sz w:val="22"/>
          <w:szCs w:val="22"/>
        </w:rPr>
        <w:lastRenderedPageBreak/>
        <w:t>Comisión Edilicia de Cultura, Educación, Deporte y Recreación  la petición hecha a esta autoridad municipal, tal y como consta de los oficios anexos.</w:t>
      </w:r>
    </w:p>
    <w:p w:rsidR="008476C8" w:rsidRPr="00AF696B" w:rsidRDefault="008476C8" w:rsidP="008476C8">
      <w:pPr>
        <w:autoSpaceDE w:val="0"/>
        <w:autoSpaceDN w:val="0"/>
        <w:adjustRightInd w:val="0"/>
        <w:jc w:val="both"/>
        <w:rPr>
          <w:rFonts w:cs="Arial"/>
          <w:i/>
          <w:sz w:val="22"/>
          <w:szCs w:val="22"/>
        </w:rPr>
      </w:pPr>
    </w:p>
    <w:p w:rsidR="008476C8" w:rsidRPr="00AF696B" w:rsidRDefault="008476C8" w:rsidP="008476C8">
      <w:pPr>
        <w:autoSpaceDE w:val="0"/>
        <w:autoSpaceDN w:val="0"/>
        <w:adjustRightInd w:val="0"/>
        <w:jc w:val="both"/>
        <w:rPr>
          <w:rFonts w:cs="Arial"/>
          <w:i/>
          <w:sz w:val="22"/>
          <w:szCs w:val="22"/>
        </w:rPr>
      </w:pPr>
      <w:r w:rsidRPr="00E367D3">
        <w:rPr>
          <w:rFonts w:cs="Arial"/>
          <w:b/>
          <w:i/>
          <w:sz w:val="22"/>
          <w:szCs w:val="22"/>
        </w:rPr>
        <w:t>CUARTO.-</w:t>
      </w:r>
      <w:r w:rsidRPr="00AF696B">
        <w:rPr>
          <w:rFonts w:cs="Arial"/>
          <w:i/>
          <w:sz w:val="22"/>
          <w:szCs w:val="22"/>
        </w:rPr>
        <w:t xml:space="preserve">  Oficio Número 10R//146/2015, de fecha 07 de Octubre de dos mil quince se convoca en día 14 de Octubre del presente año, a los integrantes de la Comisión a la primera reunión de trabajo para el estudio, análisis y dictaminaci</w:t>
      </w:r>
      <w:r>
        <w:rPr>
          <w:rFonts w:cs="Arial"/>
          <w:i/>
          <w:sz w:val="22"/>
          <w:szCs w:val="22"/>
        </w:rPr>
        <w:t>ó</w:t>
      </w:r>
      <w:r w:rsidRPr="00AF696B">
        <w:rPr>
          <w:rFonts w:cs="Arial"/>
          <w:i/>
          <w:sz w:val="22"/>
          <w:szCs w:val="22"/>
        </w:rPr>
        <w:t xml:space="preserve">n de la solicitud presentada por el Prof. Everardo de </w:t>
      </w:r>
      <w:r>
        <w:rPr>
          <w:rFonts w:cs="Arial"/>
          <w:i/>
          <w:sz w:val="22"/>
          <w:szCs w:val="22"/>
        </w:rPr>
        <w:t xml:space="preserve">la O. Martínez, para que se le </w:t>
      </w:r>
      <w:r w:rsidRPr="00AF696B">
        <w:rPr>
          <w:rFonts w:cs="Arial"/>
          <w:i/>
          <w:sz w:val="22"/>
          <w:szCs w:val="22"/>
        </w:rPr>
        <w:t>autorice el préstamo de un campo de Futbol en el Deportivo Zaragoza, los sábados en un horario de 08:00 a 11:00 hrs. Durante el ciclo escolar 2015-2016.</w:t>
      </w:r>
    </w:p>
    <w:p w:rsidR="008476C8" w:rsidRPr="00AF696B" w:rsidRDefault="008476C8" w:rsidP="008476C8">
      <w:pPr>
        <w:autoSpaceDE w:val="0"/>
        <w:autoSpaceDN w:val="0"/>
        <w:adjustRightInd w:val="0"/>
        <w:jc w:val="both"/>
        <w:rPr>
          <w:rFonts w:cs="Arial"/>
          <w:i/>
          <w:sz w:val="22"/>
          <w:szCs w:val="22"/>
        </w:rPr>
      </w:pPr>
    </w:p>
    <w:p w:rsidR="008476C8" w:rsidRPr="00AF696B" w:rsidRDefault="008476C8" w:rsidP="008476C8">
      <w:pPr>
        <w:autoSpaceDE w:val="0"/>
        <w:autoSpaceDN w:val="0"/>
        <w:adjustRightInd w:val="0"/>
        <w:jc w:val="both"/>
        <w:rPr>
          <w:rFonts w:cs="Arial"/>
          <w:i/>
          <w:sz w:val="22"/>
          <w:szCs w:val="22"/>
        </w:rPr>
      </w:pPr>
    </w:p>
    <w:p w:rsidR="008476C8" w:rsidRPr="00AF696B" w:rsidRDefault="008476C8" w:rsidP="008476C8">
      <w:pPr>
        <w:autoSpaceDE w:val="0"/>
        <w:autoSpaceDN w:val="0"/>
        <w:adjustRightInd w:val="0"/>
        <w:jc w:val="both"/>
        <w:rPr>
          <w:rFonts w:cs="Arial"/>
          <w:i/>
          <w:sz w:val="22"/>
          <w:szCs w:val="22"/>
        </w:rPr>
      </w:pPr>
      <w:r w:rsidRPr="00E87034">
        <w:rPr>
          <w:rFonts w:cs="Arial"/>
          <w:b/>
          <w:i/>
          <w:sz w:val="22"/>
          <w:szCs w:val="22"/>
        </w:rPr>
        <w:t>QUINTO.-</w:t>
      </w:r>
      <w:r w:rsidRPr="00AF696B">
        <w:rPr>
          <w:rFonts w:cs="Arial"/>
          <w:i/>
          <w:sz w:val="22"/>
          <w:szCs w:val="22"/>
        </w:rPr>
        <w:t xml:space="preserve"> Oficio número 10R/150/2015, de fecha catorce de octubre de dos mil quince, por medio del cual se le informa a la Lic. Gabriela Ramírez Guerra, Directora de Desarrollo Social del Municipio de Atizapán de Zaragoza,  el estudio, análisis y aprobación de la solicitud presentada por el C. Prof. Evaristo de la O. Martínez, Inspector de la Supervisión 03 de Educación Física, Valle de México.</w:t>
      </w:r>
    </w:p>
    <w:p w:rsidR="008476C8" w:rsidRPr="00AF696B" w:rsidRDefault="008476C8" w:rsidP="008476C8">
      <w:pPr>
        <w:autoSpaceDE w:val="0"/>
        <w:autoSpaceDN w:val="0"/>
        <w:adjustRightInd w:val="0"/>
        <w:jc w:val="both"/>
        <w:rPr>
          <w:rFonts w:cs="Arial"/>
          <w:i/>
          <w:sz w:val="22"/>
          <w:szCs w:val="22"/>
        </w:rPr>
      </w:pPr>
    </w:p>
    <w:p w:rsidR="008476C8" w:rsidRPr="00E87034" w:rsidRDefault="008476C8" w:rsidP="008476C8">
      <w:pPr>
        <w:autoSpaceDE w:val="0"/>
        <w:autoSpaceDN w:val="0"/>
        <w:adjustRightInd w:val="0"/>
        <w:jc w:val="both"/>
        <w:rPr>
          <w:rFonts w:cs="Arial"/>
          <w:b/>
          <w:i/>
          <w:sz w:val="22"/>
          <w:szCs w:val="22"/>
        </w:rPr>
      </w:pPr>
    </w:p>
    <w:p w:rsidR="008476C8" w:rsidRPr="00AF696B" w:rsidRDefault="008476C8" w:rsidP="008476C8">
      <w:pPr>
        <w:autoSpaceDE w:val="0"/>
        <w:autoSpaceDN w:val="0"/>
        <w:adjustRightInd w:val="0"/>
        <w:jc w:val="both"/>
        <w:rPr>
          <w:rFonts w:cs="Arial"/>
          <w:i/>
          <w:sz w:val="22"/>
          <w:szCs w:val="22"/>
        </w:rPr>
      </w:pPr>
      <w:r w:rsidRPr="00E87034">
        <w:rPr>
          <w:rFonts w:cs="Arial"/>
          <w:b/>
          <w:i/>
          <w:sz w:val="22"/>
          <w:szCs w:val="22"/>
        </w:rPr>
        <w:t>SEXTO.-</w:t>
      </w:r>
      <w:r w:rsidRPr="00AF696B">
        <w:rPr>
          <w:rFonts w:cs="Arial"/>
          <w:i/>
          <w:sz w:val="22"/>
          <w:szCs w:val="22"/>
        </w:rPr>
        <w:t xml:space="preserve"> Oficio número DDS/SDY/3804/2015, de fecha 16 de Octubre de dos mil quince, por medio del cual informa la Lic. Gabriela Ramírez Guerra, Directora de Desarrollo Social, manifestando que los campos solicitados por el peticionario, están ocupados permanentemente, por tal motivo no es procedente el préstamo del mismo.</w:t>
      </w:r>
    </w:p>
    <w:p w:rsidR="008476C8" w:rsidRPr="00AF696B" w:rsidRDefault="008476C8" w:rsidP="008476C8">
      <w:pPr>
        <w:autoSpaceDE w:val="0"/>
        <w:autoSpaceDN w:val="0"/>
        <w:adjustRightInd w:val="0"/>
        <w:jc w:val="both"/>
        <w:rPr>
          <w:rFonts w:cs="Arial"/>
          <w:i/>
          <w:sz w:val="22"/>
          <w:szCs w:val="22"/>
        </w:rPr>
      </w:pPr>
    </w:p>
    <w:p w:rsidR="00F73E84" w:rsidRDefault="00F73E84" w:rsidP="008476C8">
      <w:pPr>
        <w:autoSpaceDE w:val="0"/>
        <w:autoSpaceDN w:val="0"/>
        <w:adjustRightInd w:val="0"/>
        <w:jc w:val="both"/>
        <w:rPr>
          <w:rFonts w:cs="Arial"/>
          <w:b/>
          <w:i/>
          <w:sz w:val="22"/>
          <w:szCs w:val="22"/>
        </w:rPr>
      </w:pPr>
    </w:p>
    <w:p w:rsidR="008476C8" w:rsidRPr="00AF696B" w:rsidRDefault="008476C8" w:rsidP="008476C8">
      <w:pPr>
        <w:autoSpaceDE w:val="0"/>
        <w:autoSpaceDN w:val="0"/>
        <w:adjustRightInd w:val="0"/>
        <w:jc w:val="both"/>
        <w:rPr>
          <w:rFonts w:cs="Arial"/>
          <w:i/>
          <w:sz w:val="22"/>
          <w:szCs w:val="22"/>
        </w:rPr>
      </w:pPr>
      <w:r w:rsidRPr="00E87034">
        <w:rPr>
          <w:rFonts w:cs="Arial"/>
          <w:b/>
          <w:i/>
          <w:sz w:val="22"/>
          <w:szCs w:val="22"/>
        </w:rPr>
        <w:t>S</w:t>
      </w:r>
      <w:r>
        <w:rPr>
          <w:rFonts w:cs="Arial"/>
          <w:b/>
          <w:i/>
          <w:sz w:val="22"/>
          <w:szCs w:val="22"/>
        </w:rPr>
        <w:t>É</w:t>
      </w:r>
      <w:r w:rsidRPr="00E87034">
        <w:rPr>
          <w:rFonts w:cs="Arial"/>
          <w:b/>
          <w:i/>
          <w:sz w:val="22"/>
          <w:szCs w:val="22"/>
        </w:rPr>
        <w:t>PTIMO.-</w:t>
      </w:r>
      <w:r>
        <w:rPr>
          <w:rFonts w:cs="Arial"/>
          <w:i/>
          <w:sz w:val="22"/>
          <w:szCs w:val="22"/>
        </w:rPr>
        <w:t xml:space="preserve"> Se llevó </w:t>
      </w:r>
      <w:r w:rsidRPr="00AF696B">
        <w:rPr>
          <w:rFonts w:cs="Arial"/>
          <w:i/>
          <w:sz w:val="22"/>
          <w:szCs w:val="22"/>
        </w:rPr>
        <w:t xml:space="preserve">a cabo una segunda reunión de trabajo en día 03 de Noviembre de dos mil quince, para el estudio, análisis y dictaminación, referente al préstamo de los campos de futbol del Deportivo Zaragoza, estando presente la Directora de Desarrollo Social, se acordó por unanimidad el préstamo de los campos futbol del Deportivo México Nuevo, los días Sábados, en un horario de 08:00 a 11:00 hrs. </w:t>
      </w:r>
      <w:r>
        <w:rPr>
          <w:rFonts w:cs="Arial"/>
          <w:i/>
          <w:sz w:val="22"/>
          <w:szCs w:val="22"/>
        </w:rPr>
        <w:t>d</w:t>
      </w:r>
      <w:r w:rsidRPr="00AF696B">
        <w:rPr>
          <w:rFonts w:cs="Arial"/>
          <w:i/>
          <w:sz w:val="22"/>
          <w:szCs w:val="22"/>
        </w:rPr>
        <w:t>urante el ciclo escolar 2015-2016.</w:t>
      </w:r>
    </w:p>
    <w:p w:rsidR="008476C8" w:rsidRPr="00AF696B" w:rsidRDefault="008476C8" w:rsidP="008476C8">
      <w:pPr>
        <w:autoSpaceDE w:val="0"/>
        <w:autoSpaceDN w:val="0"/>
        <w:adjustRightInd w:val="0"/>
        <w:jc w:val="both"/>
        <w:rPr>
          <w:rFonts w:cs="Arial"/>
          <w:i/>
          <w:sz w:val="22"/>
          <w:szCs w:val="22"/>
        </w:rPr>
      </w:pPr>
    </w:p>
    <w:p w:rsidR="008476C8" w:rsidRPr="00AF696B" w:rsidRDefault="008476C8" w:rsidP="008476C8">
      <w:pPr>
        <w:pStyle w:val="Ttulo1"/>
        <w:rPr>
          <w:i/>
          <w:color w:val="000000" w:themeColor="text1"/>
          <w:sz w:val="22"/>
          <w:szCs w:val="22"/>
        </w:rPr>
      </w:pPr>
      <w:r w:rsidRPr="00AF696B">
        <w:rPr>
          <w:i/>
          <w:color w:val="000000" w:themeColor="text1"/>
          <w:sz w:val="22"/>
          <w:szCs w:val="22"/>
        </w:rPr>
        <w:t>PUNTOS DE ACUERDO</w:t>
      </w:r>
    </w:p>
    <w:p w:rsidR="008476C8" w:rsidRDefault="008476C8" w:rsidP="008476C8">
      <w:pPr>
        <w:autoSpaceDE w:val="0"/>
        <w:autoSpaceDN w:val="0"/>
        <w:adjustRightInd w:val="0"/>
        <w:jc w:val="both"/>
        <w:rPr>
          <w:rFonts w:cs="Arial"/>
          <w:i/>
          <w:sz w:val="22"/>
          <w:szCs w:val="22"/>
        </w:rPr>
      </w:pPr>
    </w:p>
    <w:p w:rsidR="008476C8" w:rsidRPr="00AF696B" w:rsidRDefault="008476C8" w:rsidP="008476C8">
      <w:pPr>
        <w:autoSpaceDE w:val="0"/>
        <w:autoSpaceDN w:val="0"/>
        <w:adjustRightInd w:val="0"/>
        <w:jc w:val="both"/>
        <w:rPr>
          <w:rFonts w:cs="Arial"/>
          <w:i/>
          <w:sz w:val="22"/>
          <w:szCs w:val="22"/>
        </w:rPr>
      </w:pPr>
    </w:p>
    <w:p w:rsidR="008476C8" w:rsidRPr="00AF696B" w:rsidRDefault="008476C8" w:rsidP="008476C8">
      <w:pPr>
        <w:pStyle w:val="Textoindependiente"/>
        <w:jc w:val="both"/>
        <w:rPr>
          <w:rFonts w:cs="Arial"/>
          <w:i/>
          <w:sz w:val="22"/>
          <w:szCs w:val="22"/>
        </w:rPr>
      </w:pPr>
      <w:r w:rsidRPr="00AF696B">
        <w:rPr>
          <w:rFonts w:cs="Arial"/>
          <w:b/>
          <w:i/>
          <w:sz w:val="22"/>
          <w:szCs w:val="22"/>
        </w:rPr>
        <w:t>PRIMERO.-</w:t>
      </w:r>
      <w:r w:rsidRPr="00AF696B">
        <w:rPr>
          <w:rFonts w:cs="Arial"/>
          <w:i/>
          <w:sz w:val="22"/>
          <w:szCs w:val="22"/>
        </w:rPr>
        <w:t xml:space="preserve"> Se acuerda aprobar la solicitud presentada por el Prof. Everardo J. de la O. Martínez,  por la cual solicita el uso y ocupación de un campo de Futbol en el Deportivo México Nuevo,  para actividades deportivas los días viernes en un horario de 10:00 a 15:00 hrs. Y sábados en un Horario de las 08.00 a las 11:00 hrs., durante el ciclo escolar presente 2015-2016, para llevar a cabo el desarrollo  de la Liga Deportiva Escolar denominada “Educación Física en Movimiento 03”.</w:t>
      </w:r>
    </w:p>
    <w:p w:rsidR="008476C8" w:rsidRPr="00AF696B" w:rsidRDefault="008476C8" w:rsidP="008476C8">
      <w:pPr>
        <w:pStyle w:val="Textoindependiente"/>
        <w:jc w:val="both"/>
        <w:rPr>
          <w:rFonts w:cs="Arial"/>
          <w:i/>
          <w:sz w:val="22"/>
          <w:szCs w:val="22"/>
        </w:rPr>
      </w:pPr>
    </w:p>
    <w:p w:rsidR="008476C8" w:rsidRPr="00AF696B" w:rsidRDefault="008476C8" w:rsidP="008476C8">
      <w:pPr>
        <w:pStyle w:val="Textoindependiente"/>
        <w:jc w:val="both"/>
        <w:rPr>
          <w:rFonts w:cs="Arial"/>
          <w:i/>
          <w:sz w:val="22"/>
          <w:szCs w:val="22"/>
        </w:rPr>
      </w:pPr>
      <w:r w:rsidRPr="00AF696B">
        <w:rPr>
          <w:rFonts w:cs="Arial"/>
          <w:b/>
          <w:i/>
          <w:sz w:val="22"/>
          <w:szCs w:val="22"/>
        </w:rPr>
        <w:t>SEGUNDO.-</w:t>
      </w:r>
      <w:r w:rsidRPr="00AF696B">
        <w:rPr>
          <w:rFonts w:cs="Arial"/>
          <w:i/>
          <w:sz w:val="22"/>
          <w:szCs w:val="22"/>
        </w:rPr>
        <w:t xml:space="preserve"> Instrúyase al C. Secretario del H. Ayuntamiento para que a través de él se de conocimiento a la Lic. Gabriela Ramírez Guerra, Directora de Desarrollo Social, el contenido del presente acuerdo.</w:t>
      </w:r>
    </w:p>
    <w:p w:rsidR="008476C8" w:rsidRPr="00AF696B" w:rsidRDefault="008476C8" w:rsidP="008476C8">
      <w:pPr>
        <w:pStyle w:val="Textoindependiente"/>
        <w:jc w:val="both"/>
        <w:rPr>
          <w:rFonts w:cs="Arial"/>
          <w:i/>
          <w:sz w:val="22"/>
          <w:szCs w:val="22"/>
        </w:rPr>
      </w:pPr>
    </w:p>
    <w:p w:rsidR="008476C8" w:rsidRPr="00AF696B" w:rsidRDefault="008476C8" w:rsidP="008476C8">
      <w:pPr>
        <w:pStyle w:val="Textoindependiente"/>
        <w:jc w:val="both"/>
        <w:rPr>
          <w:rFonts w:cs="Arial"/>
          <w:i/>
          <w:sz w:val="22"/>
          <w:szCs w:val="22"/>
        </w:rPr>
      </w:pPr>
      <w:r w:rsidRPr="00AF696B">
        <w:rPr>
          <w:rFonts w:cs="Arial"/>
          <w:b/>
          <w:i/>
          <w:sz w:val="22"/>
          <w:szCs w:val="22"/>
        </w:rPr>
        <w:t>TERCERO.-</w:t>
      </w:r>
      <w:r w:rsidRPr="00AF696B">
        <w:rPr>
          <w:rFonts w:cs="Arial"/>
          <w:i/>
          <w:sz w:val="22"/>
          <w:szCs w:val="22"/>
        </w:rPr>
        <w:t xml:space="preserve"> Instrúyase al</w:t>
      </w:r>
      <w:r>
        <w:rPr>
          <w:rFonts w:cs="Arial"/>
          <w:i/>
          <w:sz w:val="22"/>
          <w:szCs w:val="22"/>
        </w:rPr>
        <w:t xml:space="preserve"> </w:t>
      </w:r>
      <w:r w:rsidRPr="00AF696B">
        <w:rPr>
          <w:rFonts w:cs="Arial"/>
          <w:i/>
          <w:sz w:val="22"/>
          <w:szCs w:val="22"/>
        </w:rPr>
        <w:t>C. Secretario del H. Ayuntamiento para que notifique personalmente  al C. Profeso</w:t>
      </w:r>
      <w:r>
        <w:rPr>
          <w:rFonts w:cs="Arial"/>
          <w:i/>
          <w:sz w:val="22"/>
          <w:szCs w:val="22"/>
        </w:rPr>
        <w:t>r Everardo J. de la O Martínez,</w:t>
      </w:r>
      <w:r w:rsidRPr="00AF696B">
        <w:rPr>
          <w:rFonts w:cs="Arial"/>
          <w:i/>
          <w:sz w:val="22"/>
          <w:szCs w:val="22"/>
        </w:rPr>
        <w:t xml:space="preserve"> la presente resolución. </w:t>
      </w:r>
    </w:p>
    <w:p w:rsidR="008476C8" w:rsidRPr="00AF696B" w:rsidRDefault="008476C8" w:rsidP="008476C8">
      <w:pPr>
        <w:pStyle w:val="Textoindependiente"/>
        <w:jc w:val="both"/>
        <w:rPr>
          <w:rFonts w:cs="Arial"/>
          <w:i/>
          <w:sz w:val="22"/>
          <w:szCs w:val="22"/>
        </w:rPr>
      </w:pPr>
    </w:p>
    <w:p w:rsidR="008476C8" w:rsidRPr="00AF696B" w:rsidRDefault="008476C8" w:rsidP="008476C8">
      <w:pPr>
        <w:pStyle w:val="Textoindependiente"/>
        <w:jc w:val="both"/>
        <w:rPr>
          <w:rFonts w:cs="Arial"/>
          <w:i/>
          <w:sz w:val="22"/>
          <w:szCs w:val="22"/>
        </w:rPr>
      </w:pPr>
      <w:r w:rsidRPr="00AF696B">
        <w:rPr>
          <w:rFonts w:cs="Arial"/>
          <w:b/>
          <w:i/>
          <w:sz w:val="22"/>
          <w:szCs w:val="22"/>
        </w:rPr>
        <w:lastRenderedPageBreak/>
        <w:t>CUARTO.-</w:t>
      </w:r>
      <w:r w:rsidRPr="00AF696B">
        <w:rPr>
          <w:rFonts w:cs="Arial"/>
          <w:i/>
          <w:sz w:val="22"/>
          <w:szCs w:val="22"/>
        </w:rPr>
        <w:t xml:space="preserve"> Publíquese en la Gaceta Municipal.</w:t>
      </w:r>
    </w:p>
    <w:p w:rsidR="008476C8" w:rsidRPr="00AF696B" w:rsidRDefault="008476C8" w:rsidP="008476C8">
      <w:pPr>
        <w:pStyle w:val="Textoindependiente"/>
        <w:jc w:val="both"/>
        <w:rPr>
          <w:rFonts w:cs="Arial"/>
          <w:i/>
          <w:sz w:val="22"/>
          <w:szCs w:val="22"/>
        </w:rPr>
      </w:pPr>
    </w:p>
    <w:p w:rsidR="008476C8" w:rsidRPr="00AF696B" w:rsidRDefault="008476C8" w:rsidP="008476C8">
      <w:pPr>
        <w:pStyle w:val="Textoindependiente"/>
        <w:jc w:val="both"/>
        <w:rPr>
          <w:rFonts w:cs="Arial"/>
          <w:i/>
          <w:sz w:val="22"/>
          <w:szCs w:val="22"/>
        </w:rPr>
      </w:pPr>
      <w:r w:rsidRPr="00AF696B">
        <w:rPr>
          <w:rFonts w:cs="Arial"/>
          <w:b/>
          <w:i/>
          <w:sz w:val="22"/>
          <w:szCs w:val="22"/>
        </w:rPr>
        <w:t>QUINTO.-</w:t>
      </w:r>
      <w:r w:rsidRPr="00AF696B">
        <w:rPr>
          <w:rFonts w:cs="Arial"/>
          <w:i/>
          <w:sz w:val="22"/>
          <w:szCs w:val="22"/>
        </w:rPr>
        <w:t xml:space="preserve"> Dese de baja de los asuntos pendientes de la Comisión de Cultura, Educación, Deporte y Recreación del H. Ayuntamiento de Atizapán de Zaragoza.</w:t>
      </w:r>
    </w:p>
    <w:p w:rsidR="008476C8" w:rsidRDefault="008476C8" w:rsidP="008476C8">
      <w:pPr>
        <w:spacing w:line="348" w:lineRule="auto"/>
        <w:jc w:val="both"/>
        <w:rPr>
          <w:rFonts w:cs="Arial"/>
          <w:szCs w:val="24"/>
        </w:rPr>
      </w:pPr>
    </w:p>
    <w:p w:rsidR="008476C8" w:rsidRDefault="008476C8" w:rsidP="008476C8">
      <w:pPr>
        <w:spacing w:line="348" w:lineRule="auto"/>
        <w:jc w:val="both"/>
        <w:rPr>
          <w:rFonts w:cs="Arial"/>
          <w:szCs w:val="24"/>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Pr>
          <w:rFonts w:cs="Arial"/>
          <w:b/>
          <w:szCs w:val="24"/>
        </w:rPr>
        <w:t xml:space="preserve">A C U E R D O </w:t>
      </w:r>
      <w:r w:rsidRPr="00427F15">
        <w:rPr>
          <w:rFonts w:cs="Arial"/>
          <w:b/>
          <w:szCs w:val="24"/>
        </w:rPr>
        <w:t xml:space="preserve"> </w:t>
      </w:r>
      <w:r w:rsidRPr="00427F15">
        <w:rPr>
          <w:rFonts w:cs="Arial"/>
          <w:szCs w:val="24"/>
        </w:rPr>
        <w:t>- - - - - - - - - - - - - - - - - - - - - - - - - - - - - - - - - - - - - - - - - - - - - - - - - - - - - - - - - - - - - - - - - - - - - - - - - - - - - - - - - - -</w:t>
      </w:r>
      <w:r w:rsidR="00F73E84">
        <w:rPr>
          <w:rFonts w:cs="Arial"/>
          <w:szCs w:val="24"/>
        </w:rPr>
        <w:t xml:space="preserve"> - - </w:t>
      </w:r>
    </w:p>
    <w:p w:rsidR="00F73E84" w:rsidRPr="00427F15" w:rsidRDefault="00F73E84" w:rsidP="008476C8">
      <w:pPr>
        <w:spacing w:line="348" w:lineRule="auto"/>
        <w:jc w:val="both"/>
        <w:rPr>
          <w:rFonts w:cs="Arial"/>
          <w:b/>
          <w:szCs w:val="24"/>
          <w:lang w:val="es-MX"/>
        </w:rPr>
      </w:pPr>
    </w:p>
    <w:p w:rsidR="008476C8" w:rsidRDefault="008476C8" w:rsidP="00F73E84">
      <w:pPr>
        <w:pStyle w:val="Textoindependiente"/>
        <w:spacing w:line="360" w:lineRule="auto"/>
        <w:jc w:val="both"/>
        <w:rPr>
          <w:rFonts w:cs="Arial"/>
          <w:szCs w:val="24"/>
        </w:rPr>
      </w:pPr>
      <w:r>
        <w:rPr>
          <w:rFonts w:cs="Arial"/>
          <w:b/>
          <w:szCs w:val="24"/>
        </w:rPr>
        <w:t>ÚNICO</w:t>
      </w:r>
      <w:r w:rsidRPr="001F2922">
        <w:rPr>
          <w:rFonts w:cs="Arial"/>
          <w:b/>
          <w:szCs w:val="24"/>
        </w:rPr>
        <w:t>.-</w:t>
      </w:r>
      <w:r w:rsidRPr="001F2922">
        <w:rPr>
          <w:rFonts w:cs="Arial"/>
          <w:szCs w:val="24"/>
        </w:rPr>
        <w:t xml:space="preserve"> Se </w:t>
      </w:r>
      <w:r>
        <w:rPr>
          <w:rFonts w:cs="Arial"/>
          <w:szCs w:val="24"/>
        </w:rPr>
        <w:t xml:space="preserve">aprueba por unanimidad, regresar a la Comisión Edilicia de </w:t>
      </w:r>
      <w:r w:rsidRPr="001F2922">
        <w:rPr>
          <w:rFonts w:cs="Arial"/>
          <w:szCs w:val="24"/>
        </w:rPr>
        <w:t>Cultura, Educación, Deporte y Recreación</w:t>
      </w:r>
      <w:r>
        <w:rPr>
          <w:rFonts w:cs="Arial"/>
          <w:szCs w:val="24"/>
        </w:rPr>
        <w:t xml:space="preserve"> el dictamen emitido, relativo al Expediente </w:t>
      </w:r>
      <w:r w:rsidRPr="007B5A7B">
        <w:rPr>
          <w:rFonts w:cs="Arial"/>
          <w:b/>
          <w:bCs/>
          <w:color w:val="000000"/>
          <w:sz w:val="26"/>
          <w:szCs w:val="26"/>
          <w:lang w:eastAsia="es-MX"/>
        </w:rPr>
        <w:t>SHA/1</w:t>
      </w:r>
      <w:r>
        <w:rPr>
          <w:rFonts w:cs="Arial"/>
          <w:b/>
          <w:bCs/>
          <w:color w:val="000000"/>
          <w:sz w:val="26"/>
          <w:szCs w:val="26"/>
          <w:lang w:eastAsia="es-MX"/>
        </w:rPr>
        <w:t>58</w:t>
      </w:r>
      <w:r w:rsidRPr="007B5A7B">
        <w:rPr>
          <w:rFonts w:cs="Arial"/>
          <w:b/>
          <w:bCs/>
          <w:color w:val="000000"/>
          <w:sz w:val="26"/>
          <w:szCs w:val="26"/>
          <w:lang w:eastAsia="es-MX"/>
        </w:rPr>
        <w:t xml:space="preserve">/CABILDO/2015). </w:t>
      </w:r>
      <w:r>
        <w:rPr>
          <w:rFonts w:cs="Arial"/>
          <w:szCs w:val="24"/>
        </w:rPr>
        <w:t xml:space="preserve"> </w:t>
      </w:r>
    </w:p>
    <w:p w:rsidR="00F73E84" w:rsidRDefault="00F73E84" w:rsidP="00F73E84">
      <w:pPr>
        <w:tabs>
          <w:tab w:val="left" w:pos="9720"/>
        </w:tabs>
        <w:spacing w:line="360" w:lineRule="auto"/>
        <w:jc w:val="both"/>
        <w:rPr>
          <w:rFonts w:cs="Arial"/>
          <w:szCs w:val="24"/>
        </w:rPr>
      </w:pPr>
    </w:p>
    <w:p w:rsidR="00F73E84" w:rsidRDefault="00F73E84" w:rsidP="00F73E84">
      <w:pPr>
        <w:tabs>
          <w:tab w:val="left" w:pos="9720"/>
        </w:tabs>
        <w:jc w:val="center"/>
        <w:rPr>
          <w:rFonts w:ascii="Century" w:hAnsi="Century"/>
          <w:b/>
          <w:sz w:val="18"/>
          <w:szCs w:val="18"/>
        </w:rPr>
      </w:pPr>
      <w:r>
        <w:rPr>
          <w:rFonts w:ascii="Century" w:hAnsi="Century"/>
          <w:b/>
          <w:sz w:val="18"/>
          <w:szCs w:val="18"/>
        </w:rPr>
        <w:t>LIC. PEDRO DAVID RODRÍGUEZ VILLEGAS</w:t>
      </w:r>
    </w:p>
    <w:p w:rsidR="00F73E84" w:rsidRDefault="00F73E84" w:rsidP="00F73E84">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F73E84" w:rsidRDefault="00F73E84" w:rsidP="00F73E84">
      <w:pPr>
        <w:tabs>
          <w:tab w:val="left" w:pos="7920"/>
        </w:tabs>
        <w:ind w:right="-660"/>
        <w:jc w:val="center"/>
        <w:rPr>
          <w:rFonts w:ascii="Century" w:hAnsi="Century"/>
          <w:b/>
          <w:sz w:val="18"/>
          <w:szCs w:val="18"/>
        </w:rPr>
      </w:pPr>
      <w:r>
        <w:rPr>
          <w:rFonts w:ascii="Century" w:hAnsi="Century"/>
          <w:b/>
          <w:sz w:val="18"/>
          <w:szCs w:val="18"/>
        </w:rPr>
        <w:t>RÚBRICA</w:t>
      </w:r>
    </w:p>
    <w:p w:rsidR="00F73E84" w:rsidRDefault="00F73E84" w:rsidP="00F73E84">
      <w:pPr>
        <w:ind w:right="-660"/>
        <w:jc w:val="center"/>
        <w:rPr>
          <w:rFonts w:ascii="Century" w:hAnsi="Century"/>
          <w:b/>
          <w:sz w:val="18"/>
          <w:szCs w:val="18"/>
        </w:rPr>
      </w:pPr>
    </w:p>
    <w:p w:rsidR="00F73E84" w:rsidRDefault="00F73E84" w:rsidP="00F73E84">
      <w:pPr>
        <w:ind w:right="-660"/>
        <w:rPr>
          <w:rFonts w:ascii="Century" w:hAnsi="Century"/>
          <w:b/>
          <w:sz w:val="18"/>
          <w:szCs w:val="18"/>
        </w:rPr>
      </w:pPr>
    </w:p>
    <w:p w:rsidR="00F73E84" w:rsidRDefault="00F73E84" w:rsidP="00F73E84">
      <w:pPr>
        <w:ind w:right="-660"/>
        <w:jc w:val="center"/>
        <w:rPr>
          <w:rFonts w:ascii="Century" w:hAnsi="Century"/>
          <w:b/>
          <w:sz w:val="18"/>
          <w:szCs w:val="18"/>
        </w:rPr>
      </w:pPr>
    </w:p>
    <w:p w:rsidR="00F73E84" w:rsidRDefault="00F73E84" w:rsidP="00F73E84">
      <w:pPr>
        <w:ind w:right="-660"/>
        <w:jc w:val="center"/>
        <w:rPr>
          <w:rFonts w:ascii="Century" w:hAnsi="Century"/>
          <w:b/>
          <w:sz w:val="18"/>
          <w:szCs w:val="18"/>
        </w:rPr>
      </w:pPr>
      <w:r>
        <w:rPr>
          <w:rFonts w:ascii="Century" w:hAnsi="Century"/>
          <w:b/>
          <w:sz w:val="18"/>
          <w:szCs w:val="18"/>
        </w:rPr>
        <w:t>LIC. SERGIO HERNÁNDEZ OLVERA</w:t>
      </w:r>
    </w:p>
    <w:p w:rsidR="00F73E84" w:rsidRDefault="00F73E84" w:rsidP="00F73E84">
      <w:pPr>
        <w:ind w:right="-660"/>
        <w:jc w:val="center"/>
        <w:rPr>
          <w:rFonts w:ascii="Century" w:hAnsi="Century"/>
          <w:b/>
          <w:sz w:val="18"/>
          <w:szCs w:val="18"/>
        </w:rPr>
      </w:pPr>
      <w:r>
        <w:rPr>
          <w:rFonts w:ascii="Century" w:hAnsi="Century"/>
          <w:b/>
          <w:sz w:val="18"/>
          <w:szCs w:val="18"/>
        </w:rPr>
        <w:t>SECRETARIO DEL H. AYUNTAMIENTO</w:t>
      </w:r>
    </w:p>
    <w:p w:rsidR="00F73E84" w:rsidRDefault="00F73E84" w:rsidP="00F73E84">
      <w:pPr>
        <w:tabs>
          <w:tab w:val="left" w:pos="7920"/>
        </w:tabs>
        <w:ind w:right="-660"/>
        <w:jc w:val="center"/>
        <w:rPr>
          <w:rFonts w:ascii="Century" w:hAnsi="Century"/>
          <w:b/>
          <w:sz w:val="18"/>
          <w:szCs w:val="18"/>
        </w:rPr>
      </w:pPr>
      <w:r>
        <w:rPr>
          <w:rFonts w:ascii="Century" w:hAnsi="Century"/>
          <w:b/>
          <w:sz w:val="18"/>
          <w:szCs w:val="18"/>
        </w:rPr>
        <w:t>RÚBRICA</w:t>
      </w:r>
    </w:p>
    <w:p w:rsidR="00F73E84" w:rsidRDefault="00F73E84" w:rsidP="00F73E84">
      <w:pPr>
        <w:pStyle w:val="Textoindependiente"/>
        <w:spacing w:line="360" w:lineRule="auto"/>
        <w:jc w:val="both"/>
        <w:rPr>
          <w:rFonts w:cs="Arial"/>
          <w:szCs w:val="24"/>
          <w:lang w:val="es-MX"/>
        </w:rPr>
      </w:pPr>
    </w:p>
    <w:p w:rsidR="00F73E84" w:rsidRDefault="00F73E84" w:rsidP="008476C8">
      <w:pPr>
        <w:tabs>
          <w:tab w:val="left" w:pos="9720"/>
        </w:tabs>
        <w:spacing w:line="360" w:lineRule="auto"/>
        <w:jc w:val="both"/>
        <w:rPr>
          <w:rFonts w:cs="Arial"/>
          <w:b/>
          <w:bCs/>
          <w:color w:val="000000"/>
          <w:sz w:val="26"/>
          <w:szCs w:val="26"/>
          <w:lang w:eastAsia="es-MX"/>
        </w:rPr>
      </w:pPr>
    </w:p>
    <w:p w:rsidR="008476C8" w:rsidRDefault="008476C8" w:rsidP="00F73E84">
      <w:pPr>
        <w:tabs>
          <w:tab w:val="left" w:pos="9720"/>
        </w:tabs>
        <w:spacing w:line="360" w:lineRule="auto"/>
        <w:jc w:val="both"/>
        <w:rPr>
          <w:rFonts w:cs="Arial"/>
          <w:b/>
          <w:bCs/>
          <w:color w:val="000000"/>
          <w:sz w:val="26"/>
          <w:szCs w:val="26"/>
          <w:lang w:eastAsia="es-MX"/>
        </w:rPr>
      </w:pPr>
      <w:r w:rsidRPr="007B5A7B">
        <w:rPr>
          <w:rFonts w:cs="Arial"/>
          <w:b/>
          <w:caps/>
          <w:sz w:val="26"/>
          <w:szCs w:val="26"/>
        </w:rPr>
        <w:t>D</w:t>
      </w:r>
      <w:r w:rsidRPr="007B5A7B">
        <w:rPr>
          <w:rFonts w:cs="Arial"/>
          <w:b/>
          <w:color w:val="000000"/>
          <w:sz w:val="26"/>
          <w:szCs w:val="26"/>
        </w:rPr>
        <w:t>ictamen que emite la</w:t>
      </w:r>
      <w:r w:rsidRPr="007B5A7B">
        <w:rPr>
          <w:rFonts w:cs="Arial"/>
          <w:b/>
          <w:sz w:val="26"/>
          <w:szCs w:val="26"/>
        </w:rPr>
        <w:t xml:space="preserve"> Comisión Edilicia de Patrimonio,  relativo al estudio, análisis y dictaminación de la solicitud presentada la Lic. Laura Olimpia Rivadeneyra Hernández, Subdirectora de Patrimonio Municipal, para que se autorice la baja patrimonial y contable por concepto de robo o siniestro, de un Camión marca Internacional, modelo 2001, número de motor 470HM2U1273133, placas KR-50072, serie 3 HTNAAAR41N013514, número económico PCE-32, con número de inventario ATI 0 100 105 14105.  </w:t>
      </w:r>
      <w:r w:rsidRPr="007B5A7B">
        <w:rPr>
          <w:rFonts w:cs="Arial"/>
          <w:b/>
          <w:bCs/>
          <w:color w:val="000000"/>
          <w:sz w:val="26"/>
          <w:szCs w:val="26"/>
          <w:lang w:eastAsia="es-MX"/>
        </w:rPr>
        <w:t xml:space="preserve">(Expediente SHA/135/CABILDO/2015). </w:t>
      </w:r>
    </w:p>
    <w:p w:rsidR="00F73E84" w:rsidRDefault="00F73E84" w:rsidP="00F73E84">
      <w:pPr>
        <w:tabs>
          <w:tab w:val="left" w:pos="9720"/>
        </w:tabs>
        <w:spacing w:line="360" w:lineRule="auto"/>
        <w:jc w:val="both"/>
        <w:rPr>
          <w:rFonts w:cs="Arial"/>
          <w:b/>
          <w:sz w:val="28"/>
          <w:szCs w:val="28"/>
        </w:rPr>
      </w:pPr>
    </w:p>
    <w:p w:rsidR="008476C8" w:rsidRDefault="008476C8" w:rsidP="008476C8">
      <w:pPr>
        <w:spacing w:line="276" w:lineRule="auto"/>
        <w:jc w:val="both"/>
        <w:rPr>
          <w:rFonts w:cs="Arial"/>
          <w:i/>
          <w:sz w:val="22"/>
          <w:szCs w:val="22"/>
          <w:lang w:val="es-MX"/>
        </w:rPr>
      </w:pPr>
      <w:r w:rsidRPr="003F3F80">
        <w:rPr>
          <w:rFonts w:cs="Arial"/>
          <w:i/>
          <w:sz w:val="22"/>
          <w:szCs w:val="22"/>
          <w:lang w:val="es-MX"/>
        </w:rPr>
        <w:lastRenderedPageBreak/>
        <w:t xml:space="preserve">Mediante oficio número S.H.A./Tur/Com./135/2015, de fecha 10 de septiembre de 2015, referente a dar cumplimiento a lo acordado en el punto 6.5 de la Centésima Décima Quinta Sesión Ordinaria de Cabildo, celebrada el 10 de septiembre del año curso, fue turnada a </w:t>
      </w:r>
      <w:smartTag w:uri="urn:schemas-microsoft-com:office:smarttags" w:element="PersonName">
        <w:smartTagPr>
          <w:attr w:name="ProductID" w:val="la Comisión Edilicia"/>
        </w:smartTagPr>
        <w:r w:rsidRPr="003F3F80">
          <w:rPr>
            <w:rFonts w:cs="Arial"/>
            <w:i/>
            <w:sz w:val="22"/>
            <w:szCs w:val="22"/>
            <w:lang w:val="es-MX"/>
          </w:rPr>
          <w:t>la Comisión Edilicia</w:t>
        </w:r>
      </w:smartTag>
      <w:r w:rsidRPr="003F3F80">
        <w:rPr>
          <w:rFonts w:cs="Arial"/>
          <w:i/>
          <w:sz w:val="22"/>
          <w:szCs w:val="22"/>
          <w:lang w:val="es-MX"/>
        </w:rPr>
        <w:t xml:space="preserve"> de Patrimonio, las constancias que integran el expediente SHA/135/CABILDO/2015 para su estudio, análisis y dictaminación; por lo que con fundamento en lo dispuesto por los artículos 115 fracción II de la Constitución Política de los Estados Unidos Mexicanos; 112, 113, 122 y 123 de la Constitución Política del Estado Libre y Soberano de México; 1, 2, 3, 27, 31 fracciones XV, XVI y XXVIII, 52, 53 fracciones VII y XVII, 64 fracción I, 66 y 69 inciso r) de la Ley Orgánica Municipal del Estado de México; 1, 5, 55, 57 párrafos primero y segundo, 58, 63 fracción XIX y 73 del Reglamento de Cabildo del H. Ayuntamiento de Atizapán de Zaragoza y 49 fracción I y 50 fracción XIX del Bando Municipal 2015 de Atizapán de Zaragoza, sometemos a la consideración de los integrantes del H. Cabildo, el dictamen relativo a la solicitud </w:t>
      </w:r>
      <w:r w:rsidRPr="003F3F80">
        <w:rPr>
          <w:rFonts w:cs="Arial"/>
          <w:b/>
          <w:i/>
          <w:sz w:val="22"/>
          <w:szCs w:val="22"/>
        </w:rPr>
        <w:t xml:space="preserve">que presenta la Lic. Laura Olimpia Rivadeneyra Hernández, Subdirectora de Patrimonio Municipal, para que se autorice la baja patrimonial y contable, por concepto de robo o siniestro, de un camión marca Internacional, modelo 2001, número de motor 470HM2U1273133, placas KR-50072, serie 3 HTNAAAR41N013514, número económico PCE-32, con número de inventario ATI 0 100 105 14105, </w:t>
      </w:r>
      <w:r w:rsidRPr="003F3F80">
        <w:rPr>
          <w:rFonts w:cs="Arial"/>
          <w:i/>
          <w:sz w:val="22"/>
          <w:szCs w:val="22"/>
          <w:lang w:val="es-MX"/>
        </w:rPr>
        <w:t>el cual se funda y motiva en las consideraciones de hecho y de derecho que se desarrollan más adelante.</w:t>
      </w:r>
    </w:p>
    <w:p w:rsidR="008476C8" w:rsidRDefault="008476C8" w:rsidP="008476C8">
      <w:pPr>
        <w:jc w:val="both"/>
        <w:rPr>
          <w:rFonts w:cs="Arial"/>
          <w:i/>
          <w:sz w:val="22"/>
          <w:szCs w:val="22"/>
          <w:lang w:val="es-MX"/>
        </w:rPr>
      </w:pPr>
    </w:p>
    <w:p w:rsidR="00F73E84" w:rsidRPr="003F3F80" w:rsidRDefault="00F73E84" w:rsidP="008476C8">
      <w:pPr>
        <w:jc w:val="both"/>
        <w:rPr>
          <w:rFonts w:cs="Arial"/>
          <w:i/>
          <w:sz w:val="22"/>
          <w:szCs w:val="22"/>
          <w:lang w:val="es-MX"/>
        </w:rPr>
      </w:pPr>
    </w:p>
    <w:p w:rsidR="008476C8" w:rsidRPr="003F3F80" w:rsidRDefault="008476C8" w:rsidP="008476C8">
      <w:pPr>
        <w:jc w:val="center"/>
        <w:rPr>
          <w:rFonts w:cs="Arial"/>
          <w:b/>
          <w:i/>
          <w:sz w:val="22"/>
          <w:szCs w:val="22"/>
          <w:lang w:val="es-MX"/>
        </w:rPr>
      </w:pPr>
      <w:r w:rsidRPr="003F3F80">
        <w:rPr>
          <w:rFonts w:cs="Arial"/>
          <w:b/>
          <w:i/>
          <w:sz w:val="22"/>
          <w:szCs w:val="22"/>
          <w:lang w:val="es-MX"/>
        </w:rPr>
        <w:t>ANTECEDENTES</w:t>
      </w:r>
    </w:p>
    <w:p w:rsidR="008476C8" w:rsidRDefault="008476C8" w:rsidP="008476C8">
      <w:pPr>
        <w:jc w:val="both"/>
        <w:rPr>
          <w:rFonts w:cs="Arial"/>
          <w:b/>
          <w:i/>
          <w:sz w:val="22"/>
          <w:szCs w:val="22"/>
          <w:lang w:val="es-MX"/>
        </w:rPr>
      </w:pPr>
      <w:r w:rsidRPr="003F3F80">
        <w:rPr>
          <w:rFonts w:cs="Arial"/>
          <w:b/>
          <w:i/>
          <w:sz w:val="22"/>
          <w:szCs w:val="22"/>
          <w:lang w:val="es-MX"/>
        </w:rPr>
        <w:t xml:space="preserve"> </w:t>
      </w:r>
    </w:p>
    <w:p w:rsidR="008476C8" w:rsidRPr="003F3F80" w:rsidRDefault="008476C8" w:rsidP="008476C8">
      <w:pPr>
        <w:jc w:val="both"/>
        <w:rPr>
          <w:rFonts w:cs="Arial"/>
          <w:b/>
          <w:i/>
          <w:sz w:val="22"/>
          <w:szCs w:val="22"/>
          <w:lang w:val="es-MX"/>
        </w:rPr>
      </w:pPr>
    </w:p>
    <w:p w:rsidR="008476C8" w:rsidRPr="003F3F80" w:rsidRDefault="008476C8" w:rsidP="008476C8">
      <w:pPr>
        <w:spacing w:line="276" w:lineRule="auto"/>
        <w:jc w:val="both"/>
        <w:rPr>
          <w:rFonts w:cs="Arial"/>
          <w:i/>
          <w:sz w:val="22"/>
          <w:szCs w:val="22"/>
          <w:lang w:val="es-MX"/>
        </w:rPr>
      </w:pPr>
      <w:r w:rsidRPr="003F3F80">
        <w:rPr>
          <w:rFonts w:cs="Arial"/>
          <w:b/>
          <w:i/>
          <w:sz w:val="22"/>
          <w:szCs w:val="22"/>
          <w:lang w:val="es-MX"/>
        </w:rPr>
        <w:t>Primero.-</w:t>
      </w:r>
      <w:r w:rsidRPr="003F3F80">
        <w:rPr>
          <w:rFonts w:cs="Arial"/>
          <w:i/>
          <w:sz w:val="22"/>
          <w:szCs w:val="22"/>
          <w:lang w:val="es-MX"/>
        </w:rPr>
        <w:t xml:space="preserve"> Mediante oficio S.H.A./P.M/0173/2015, la Subdirectora de Patrimonio Municipal, solicitó someter a consideración del H. Cabildo, la propuesta para la baja patrimonial y contable, por concepto de </w:t>
      </w:r>
      <w:r w:rsidRPr="003F3F80">
        <w:rPr>
          <w:rFonts w:cs="Arial"/>
          <w:b/>
          <w:i/>
          <w:sz w:val="22"/>
          <w:szCs w:val="22"/>
        </w:rPr>
        <w:t>robo o siniestro, de un camión marca Internacional, modelo 2001, número de motor 470HM2U1273133, placas KR-50072, serie 3 HTNAAAR41N013514, número económico PCE-32, con número de inventario ATI 0 100 105 14105</w:t>
      </w:r>
      <w:r w:rsidRPr="003F3F80">
        <w:rPr>
          <w:rFonts w:cs="Arial"/>
          <w:i/>
          <w:sz w:val="22"/>
          <w:szCs w:val="22"/>
          <w:lang w:val="es-MX"/>
        </w:rPr>
        <w:t>, la cual es propiedad municipal.</w:t>
      </w:r>
    </w:p>
    <w:p w:rsidR="008476C8" w:rsidRDefault="008476C8" w:rsidP="008476C8">
      <w:pPr>
        <w:spacing w:line="276" w:lineRule="auto"/>
        <w:jc w:val="both"/>
        <w:rPr>
          <w:rFonts w:cs="Arial"/>
          <w:b/>
          <w:i/>
          <w:sz w:val="22"/>
          <w:szCs w:val="22"/>
          <w:lang w:val="es-MX"/>
        </w:rPr>
      </w:pPr>
    </w:p>
    <w:p w:rsidR="008476C8" w:rsidRPr="003F3F80" w:rsidRDefault="008476C8" w:rsidP="008476C8">
      <w:pPr>
        <w:spacing w:line="276" w:lineRule="auto"/>
        <w:jc w:val="both"/>
        <w:rPr>
          <w:rFonts w:cs="Arial"/>
          <w:i/>
          <w:sz w:val="22"/>
          <w:szCs w:val="22"/>
          <w:lang w:val="es-MX"/>
        </w:rPr>
      </w:pPr>
      <w:r w:rsidRPr="003F3F80">
        <w:rPr>
          <w:rFonts w:cs="Arial"/>
          <w:b/>
          <w:i/>
          <w:sz w:val="22"/>
          <w:szCs w:val="22"/>
          <w:lang w:val="es-MX"/>
        </w:rPr>
        <w:t>Segundo.-</w:t>
      </w:r>
      <w:r w:rsidRPr="003F3F80">
        <w:rPr>
          <w:rFonts w:cs="Arial"/>
          <w:i/>
          <w:sz w:val="22"/>
          <w:szCs w:val="22"/>
          <w:lang w:val="es-MX"/>
        </w:rPr>
        <w:t xml:space="preserve"> Con la finalidad de dar el debido cumplimiento a la instrucción del H. Ayuntamiento, tomada en el punto 6.5 de la Centésima Décima Quinta Sesión Ordinaria de Cabildo, celebrada el día 10 de septiembre de 2015, el Secretario del H. Ayuntamiento mediante oficio S.H.A/Tur/Com./135/2015, turno a la Comisión Edilicia de Patrimonio, copia simple del expediente número </w:t>
      </w:r>
      <w:r w:rsidRPr="003F3F80">
        <w:rPr>
          <w:rFonts w:cs="Arial"/>
          <w:b/>
          <w:i/>
          <w:sz w:val="22"/>
          <w:szCs w:val="22"/>
          <w:lang w:val="es-MX"/>
        </w:rPr>
        <w:t xml:space="preserve">SHA/135/CABILDO/2015, </w:t>
      </w:r>
      <w:r w:rsidRPr="003F3F80">
        <w:rPr>
          <w:rFonts w:cs="Arial"/>
          <w:i/>
          <w:sz w:val="22"/>
          <w:szCs w:val="22"/>
          <w:lang w:val="es-MX"/>
        </w:rPr>
        <w:t>para su estudio, análisis y dictaminación.</w:t>
      </w:r>
    </w:p>
    <w:p w:rsidR="008476C8" w:rsidRDefault="008476C8" w:rsidP="008476C8">
      <w:pPr>
        <w:spacing w:line="276" w:lineRule="auto"/>
        <w:jc w:val="both"/>
        <w:rPr>
          <w:rFonts w:cs="Arial"/>
          <w:b/>
          <w:i/>
          <w:sz w:val="22"/>
          <w:szCs w:val="22"/>
          <w:lang w:val="es-MX"/>
        </w:rPr>
      </w:pPr>
    </w:p>
    <w:p w:rsidR="008476C8" w:rsidRPr="003F3F80" w:rsidRDefault="008476C8" w:rsidP="008476C8">
      <w:pPr>
        <w:spacing w:line="276" w:lineRule="auto"/>
        <w:jc w:val="both"/>
        <w:rPr>
          <w:rFonts w:cs="Arial"/>
          <w:i/>
          <w:sz w:val="22"/>
          <w:szCs w:val="22"/>
          <w:lang w:val="es-MX"/>
        </w:rPr>
      </w:pPr>
      <w:r w:rsidRPr="003F3F80">
        <w:rPr>
          <w:rFonts w:cs="Arial"/>
          <w:b/>
          <w:i/>
          <w:sz w:val="22"/>
          <w:szCs w:val="22"/>
          <w:lang w:val="es-MX"/>
        </w:rPr>
        <w:t>Tercero.-</w:t>
      </w:r>
      <w:r w:rsidRPr="003F3F80">
        <w:rPr>
          <w:rFonts w:cs="Arial"/>
          <w:i/>
          <w:sz w:val="22"/>
          <w:szCs w:val="22"/>
          <w:lang w:val="es-MX"/>
        </w:rPr>
        <w:t xml:space="preserve"> Con fecha de 22 de octubre del 2015, el C. Régulo Pastor Fernández Rivera, en su carácter de Presidente de la Comisión Edilicia de Patrimonio, convocó a los miembros de la Comisión Edilicia de Patrimonio a los C. Ricardo Ismael Hernández Chávez, Séptimo Regidor y Secretario, mediante oficio SM/CP/1447/2015; C. Uziel Vera Osorio, Tercer Regidor y Vocal con oficio SM/CP/1448/2015; C. Leticia Bautista Ceja, Cuarta Regidora y Vocal con oficio SM/CP/1449/2015; C. Flavio Román Villanueva Navidad, Noveno Regidor y Vocal con oficio SM/CP/1450/2015</w:t>
      </w:r>
    </w:p>
    <w:p w:rsidR="008476C8" w:rsidRPr="003F3F80" w:rsidRDefault="008476C8" w:rsidP="008476C8">
      <w:pPr>
        <w:tabs>
          <w:tab w:val="left" w:pos="3915"/>
        </w:tabs>
        <w:spacing w:line="276" w:lineRule="auto"/>
        <w:jc w:val="both"/>
        <w:rPr>
          <w:rFonts w:cs="Arial"/>
          <w:i/>
          <w:sz w:val="22"/>
          <w:szCs w:val="22"/>
          <w:u w:val="single"/>
          <w:lang w:val="es-MX"/>
        </w:rPr>
      </w:pPr>
    </w:p>
    <w:p w:rsidR="008476C8" w:rsidRDefault="008476C8" w:rsidP="008476C8">
      <w:pPr>
        <w:tabs>
          <w:tab w:val="left" w:pos="3915"/>
        </w:tabs>
        <w:spacing w:line="276" w:lineRule="auto"/>
        <w:jc w:val="both"/>
        <w:rPr>
          <w:rFonts w:cs="Arial"/>
          <w:b/>
          <w:i/>
          <w:sz w:val="22"/>
          <w:szCs w:val="22"/>
          <w:lang w:val="es-MX"/>
        </w:rPr>
      </w:pPr>
    </w:p>
    <w:p w:rsidR="008476C8" w:rsidRDefault="008476C8" w:rsidP="008476C8">
      <w:pPr>
        <w:tabs>
          <w:tab w:val="left" w:pos="3915"/>
        </w:tabs>
        <w:spacing w:line="276" w:lineRule="auto"/>
        <w:jc w:val="both"/>
        <w:rPr>
          <w:rFonts w:cs="Arial"/>
          <w:i/>
          <w:sz w:val="22"/>
          <w:szCs w:val="22"/>
          <w:lang w:val="es-MX"/>
        </w:rPr>
      </w:pPr>
      <w:r w:rsidRPr="003F3F80">
        <w:rPr>
          <w:rFonts w:cs="Arial"/>
          <w:b/>
          <w:i/>
          <w:sz w:val="22"/>
          <w:szCs w:val="22"/>
          <w:lang w:val="es-MX"/>
        </w:rPr>
        <w:t>Cuarto.-</w:t>
      </w:r>
      <w:r w:rsidRPr="003F3F80">
        <w:rPr>
          <w:rFonts w:cs="Arial"/>
          <w:i/>
          <w:sz w:val="22"/>
          <w:szCs w:val="22"/>
          <w:lang w:val="es-MX"/>
        </w:rPr>
        <w:t xml:space="preserve"> El día 28 de octubre  del 2015, se llevó a cabo la Vigésima Octava Sesión ordinaria de trabajo de la Comisión Edilicia de Patrimonio y una vez hecho el estudio y análisis correspondiente, los integrantes de la Comisión, aprobaron por unanimidad el presente dictamen, al tenor de las siguientes consideraciones de hecho y de derecho:</w:t>
      </w:r>
    </w:p>
    <w:p w:rsidR="008476C8" w:rsidRDefault="008476C8" w:rsidP="008476C8">
      <w:pPr>
        <w:tabs>
          <w:tab w:val="left" w:pos="3915"/>
        </w:tabs>
        <w:spacing w:line="276" w:lineRule="auto"/>
        <w:jc w:val="both"/>
        <w:rPr>
          <w:rFonts w:cs="Arial"/>
          <w:i/>
          <w:sz w:val="22"/>
          <w:szCs w:val="22"/>
          <w:lang w:val="es-MX"/>
        </w:rPr>
      </w:pPr>
    </w:p>
    <w:p w:rsidR="00F73E84" w:rsidRPr="003F3F80" w:rsidRDefault="00F73E84" w:rsidP="008476C8">
      <w:pPr>
        <w:tabs>
          <w:tab w:val="left" w:pos="3915"/>
        </w:tabs>
        <w:spacing w:line="276" w:lineRule="auto"/>
        <w:jc w:val="both"/>
        <w:rPr>
          <w:rFonts w:cs="Arial"/>
          <w:i/>
          <w:sz w:val="22"/>
          <w:szCs w:val="22"/>
          <w:lang w:val="es-MX"/>
        </w:rPr>
      </w:pPr>
    </w:p>
    <w:p w:rsidR="008476C8" w:rsidRPr="003F3F80" w:rsidRDefault="008476C8" w:rsidP="008476C8">
      <w:pPr>
        <w:spacing w:line="276" w:lineRule="auto"/>
        <w:jc w:val="center"/>
        <w:rPr>
          <w:rFonts w:cs="Arial"/>
          <w:b/>
          <w:i/>
          <w:sz w:val="22"/>
          <w:szCs w:val="22"/>
          <w:lang w:val="es-MX"/>
        </w:rPr>
      </w:pPr>
      <w:r w:rsidRPr="003F3F80">
        <w:rPr>
          <w:rFonts w:cs="Arial"/>
          <w:b/>
          <w:i/>
          <w:sz w:val="22"/>
          <w:szCs w:val="22"/>
          <w:lang w:val="es-MX"/>
        </w:rPr>
        <w:t>CONSIDERACIONES DE HECHO</w:t>
      </w:r>
    </w:p>
    <w:p w:rsidR="008476C8" w:rsidRDefault="008476C8" w:rsidP="008476C8">
      <w:pPr>
        <w:spacing w:line="276" w:lineRule="auto"/>
        <w:jc w:val="center"/>
        <w:rPr>
          <w:rFonts w:cs="Arial"/>
          <w:b/>
          <w:i/>
          <w:sz w:val="22"/>
          <w:szCs w:val="22"/>
          <w:lang w:val="es-MX"/>
        </w:rPr>
      </w:pPr>
    </w:p>
    <w:p w:rsidR="00F73E84" w:rsidRPr="003F3F80" w:rsidRDefault="00F73E84" w:rsidP="008476C8">
      <w:pPr>
        <w:spacing w:line="276" w:lineRule="auto"/>
        <w:jc w:val="center"/>
        <w:rPr>
          <w:rFonts w:cs="Arial"/>
          <w:b/>
          <w:i/>
          <w:sz w:val="22"/>
          <w:szCs w:val="22"/>
          <w:lang w:val="es-MX"/>
        </w:rPr>
      </w:pPr>
    </w:p>
    <w:p w:rsidR="008476C8" w:rsidRPr="003F3F80" w:rsidRDefault="008476C8" w:rsidP="008476C8">
      <w:pPr>
        <w:spacing w:line="276" w:lineRule="auto"/>
        <w:jc w:val="both"/>
        <w:rPr>
          <w:rFonts w:cs="Arial"/>
          <w:i/>
          <w:sz w:val="22"/>
          <w:szCs w:val="22"/>
          <w:lang w:val="es-MX"/>
        </w:rPr>
      </w:pPr>
      <w:r w:rsidRPr="003F3F80">
        <w:rPr>
          <w:rFonts w:cs="Arial"/>
          <w:b/>
          <w:i/>
          <w:sz w:val="22"/>
          <w:szCs w:val="22"/>
          <w:lang w:val="es-MX"/>
        </w:rPr>
        <w:t xml:space="preserve">Primera.- </w:t>
      </w:r>
      <w:r w:rsidRPr="003F3F80">
        <w:rPr>
          <w:rFonts w:cs="Arial"/>
          <w:i/>
          <w:sz w:val="22"/>
          <w:szCs w:val="22"/>
          <w:lang w:val="es-MX"/>
        </w:rPr>
        <w:t>Es facultad del H. Ayuntamiento de Atizapán de Zaragoza, dictaminar las propuestas que se formulen, en cuanto a la asignación de usos y destinos de los bienes muebles que forman parte de su patrimonio.</w:t>
      </w:r>
    </w:p>
    <w:p w:rsidR="008476C8" w:rsidRPr="003F3F80" w:rsidRDefault="008476C8" w:rsidP="008476C8">
      <w:pPr>
        <w:spacing w:line="276" w:lineRule="auto"/>
        <w:jc w:val="both"/>
        <w:rPr>
          <w:rFonts w:cs="Arial"/>
          <w:i/>
          <w:sz w:val="22"/>
          <w:szCs w:val="22"/>
          <w:lang w:val="es-MX"/>
        </w:rPr>
      </w:pPr>
    </w:p>
    <w:p w:rsidR="008476C8" w:rsidRPr="003F3F80" w:rsidRDefault="008476C8" w:rsidP="008476C8">
      <w:pPr>
        <w:spacing w:line="276" w:lineRule="auto"/>
        <w:jc w:val="both"/>
        <w:rPr>
          <w:rFonts w:cs="Arial"/>
          <w:i/>
          <w:sz w:val="22"/>
          <w:szCs w:val="22"/>
          <w:lang w:val="es-MX"/>
        </w:rPr>
      </w:pPr>
      <w:r w:rsidRPr="003F3F80">
        <w:rPr>
          <w:rFonts w:cs="Arial"/>
          <w:b/>
          <w:i/>
          <w:sz w:val="22"/>
          <w:szCs w:val="22"/>
          <w:lang w:val="es-MX"/>
        </w:rPr>
        <w:t xml:space="preserve">Segunda.- </w:t>
      </w:r>
      <w:smartTag w:uri="urn:schemas-microsoft-com:office:smarttags" w:element="PersonName">
        <w:smartTagPr>
          <w:attr w:name="ProductID" w:val="la Comisión Edilicia"/>
        </w:smartTagPr>
        <w:r w:rsidRPr="003F3F80">
          <w:rPr>
            <w:rFonts w:cs="Arial"/>
            <w:i/>
            <w:sz w:val="22"/>
            <w:szCs w:val="22"/>
            <w:lang w:val="es-MX"/>
          </w:rPr>
          <w:t>La Comisión Edilicia</w:t>
        </w:r>
      </w:smartTag>
      <w:r w:rsidRPr="003F3F80">
        <w:rPr>
          <w:rFonts w:cs="Arial"/>
          <w:i/>
          <w:sz w:val="22"/>
          <w:szCs w:val="22"/>
          <w:lang w:val="es-MX"/>
        </w:rPr>
        <w:t xml:space="preserve"> de Patrimonio, tiene dentro de sus atribuciones, elaborar los dictámenes relacionados con los bienes muebles propiedad del Municipio de Atizapán de Zaragoza, Estado de México, a efecto de establecer alternativas de solución, encaminados a mejorar la administración pública municipal.</w:t>
      </w:r>
    </w:p>
    <w:p w:rsidR="008476C8" w:rsidRPr="003F3F80" w:rsidRDefault="008476C8" w:rsidP="008476C8">
      <w:pPr>
        <w:spacing w:line="276" w:lineRule="auto"/>
        <w:jc w:val="both"/>
        <w:rPr>
          <w:rFonts w:cs="Arial"/>
          <w:i/>
          <w:sz w:val="22"/>
          <w:szCs w:val="22"/>
          <w:lang w:val="es-MX"/>
        </w:rPr>
      </w:pPr>
    </w:p>
    <w:p w:rsidR="008476C8" w:rsidRPr="003F3F80" w:rsidRDefault="008476C8" w:rsidP="008476C8">
      <w:pPr>
        <w:spacing w:line="276" w:lineRule="auto"/>
        <w:jc w:val="both"/>
        <w:rPr>
          <w:rFonts w:cs="Arial"/>
          <w:b/>
          <w:i/>
          <w:sz w:val="22"/>
          <w:szCs w:val="22"/>
        </w:rPr>
      </w:pPr>
      <w:r w:rsidRPr="003F3F80">
        <w:rPr>
          <w:rFonts w:cs="Arial"/>
          <w:b/>
          <w:i/>
          <w:sz w:val="22"/>
          <w:szCs w:val="22"/>
          <w:lang w:val="es-MX"/>
        </w:rPr>
        <w:t>Tercera.-</w:t>
      </w:r>
      <w:r w:rsidRPr="003F3F80">
        <w:rPr>
          <w:rFonts w:cs="Arial"/>
          <w:i/>
          <w:sz w:val="22"/>
          <w:szCs w:val="22"/>
          <w:lang w:val="es-MX"/>
        </w:rPr>
        <w:t xml:space="preserve"> La solicitud formulada por la Subdirectora de Patrimonio Municipal, tiene como objetivo se autorice la baja patrimonial y contable, por concepto de robo</w:t>
      </w:r>
      <w:r w:rsidRPr="003F3F80">
        <w:rPr>
          <w:rFonts w:cs="Arial"/>
          <w:b/>
          <w:i/>
          <w:sz w:val="22"/>
          <w:szCs w:val="22"/>
        </w:rPr>
        <w:t xml:space="preserve"> o siniestro, de un camión marca Internacional, modelo 2001, número de motor 470HM2U1273133, placas KR-50072, serie 3 HTNAAAR41N013514, número económico PCE-32, con número de inventario ATI 0 100 105 14105.</w:t>
      </w:r>
    </w:p>
    <w:p w:rsidR="008476C8" w:rsidRDefault="008476C8" w:rsidP="008476C8">
      <w:pPr>
        <w:spacing w:line="276" w:lineRule="auto"/>
        <w:jc w:val="both"/>
        <w:rPr>
          <w:rFonts w:cs="Arial"/>
          <w:b/>
          <w:i/>
          <w:sz w:val="22"/>
          <w:szCs w:val="22"/>
          <w:lang w:val="es-MX"/>
        </w:rPr>
      </w:pPr>
    </w:p>
    <w:p w:rsidR="008476C8" w:rsidRPr="003F3F80" w:rsidRDefault="008476C8" w:rsidP="008476C8">
      <w:pPr>
        <w:spacing w:line="276" w:lineRule="auto"/>
        <w:jc w:val="both"/>
        <w:rPr>
          <w:rFonts w:cs="Arial"/>
          <w:i/>
          <w:sz w:val="22"/>
          <w:szCs w:val="22"/>
          <w:lang w:val="es-MX"/>
        </w:rPr>
      </w:pPr>
      <w:r w:rsidRPr="003F3F80">
        <w:rPr>
          <w:rFonts w:cs="Arial"/>
          <w:b/>
          <w:i/>
          <w:sz w:val="22"/>
          <w:szCs w:val="22"/>
          <w:lang w:val="es-MX"/>
        </w:rPr>
        <w:t xml:space="preserve">Cuarta.- </w:t>
      </w:r>
      <w:r w:rsidRPr="003F3F80">
        <w:rPr>
          <w:rFonts w:cs="Arial"/>
          <w:i/>
          <w:sz w:val="22"/>
          <w:szCs w:val="22"/>
          <w:lang w:val="es-MX"/>
        </w:rPr>
        <w:t>Se anexan al expediente en turno, las siguientes constancias en copia simple relacionadas al bien mueble:</w:t>
      </w:r>
    </w:p>
    <w:p w:rsidR="008476C8" w:rsidRPr="003F3F80" w:rsidRDefault="008476C8" w:rsidP="008476C8">
      <w:pPr>
        <w:spacing w:line="276" w:lineRule="auto"/>
        <w:jc w:val="both"/>
        <w:rPr>
          <w:rFonts w:cs="Arial"/>
          <w:i/>
          <w:sz w:val="22"/>
          <w:szCs w:val="22"/>
          <w:lang w:val="es-MX"/>
        </w:rPr>
      </w:pPr>
    </w:p>
    <w:p w:rsidR="008476C8" w:rsidRDefault="008476C8" w:rsidP="008476C8">
      <w:pPr>
        <w:numPr>
          <w:ilvl w:val="0"/>
          <w:numId w:val="18"/>
        </w:numPr>
        <w:spacing w:line="276" w:lineRule="auto"/>
        <w:jc w:val="both"/>
        <w:rPr>
          <w:rFonts w:cs="Arial"/>
          <w:i/>
          <w:sz w:val="22"/>
          <w:szCs w:val="22"/>
          <w:lang w:val="es-MX"/>
        </w:rPr>
      </w:pPr>
      <w:r w:rsidRPr="003F3F80">
        <w:rPr>
          <w:rFonts w:cs="Arial"/>
          <w:i/>
          <w:sz w:val="22"/>
          <w:szCs w:val="22"/>
          <w:lang w:val="es-MX"/>
        </w:rPr>
        <w:t xml:space="preserve">Tarjeta de Reguardo 014105, Dirección  Protección Civil, Ecología y bomberos, área Minas, Nombre del Activo CAMION, Marca INTERNACIONAL, Modelo 2001, Serie </w:t>
      </w:r>
      <w:r w:rsidRPr="003F3F80">
        <w:rPr>
          <w:rFonts w:cs="Arial"/>
          <w:i/>
          <w:sz w:val="22"/>
          <w:szCs w:val="22"/>
        </w:rPr>
        <w:t>3 HTNAAAR41N013514</w:t>
      </w:r>
      <w:r w:rsidRPr="003F3F80">
        <w:rPr>
          <w:rFonts w:cs="Arial"/>
          <w:i/>
          <w:sz w:val="22"/>
          <w:szCs w:val="22"/>
          <w:lang w:val="es-MX"/>
        </w:rPr>
        <w:t>, Serie de Motor 470HM2U1273133, Placas KR-50072, Económico PCE-32, Precio Factura: $420,000.00 IVA INCLUIDO</w:t>
      </w:r>
      <w:r>
        <w:rPr>
          <w:rFonts w:cs="Arial"/>
          <w:i/>
          <w:sz w:val="22"/>
          <w:szCs w:val="22"/>
          <w:lang w:val="es-MX"/>
        </w:rPr>
        <w:t>.</w:t>
      </w:r>
    </w:p>
    <w:p w:rsidR="008476C8" w:rsidRPr="003F3F80" w:rsidRDefault="008476C8" w:rsidP="008476C8">
      <w:pPr>
        <w:spacing w:line="276" w:lineRule="auto"/>
        <w:ind w:left="360"/>
        <w:jc w:val="both"/>
        <w:rPr>
          <w:rFonts w:cs="Arial"/>
          <w:i/>
          <w:sz w:val="22"/>
          <w:szCs w:val="22"/>
          <w:lang w:val="es-MX"/>
        </w:rPr>
      </w:pPr>
    </w:p>
    <w:p w:rsidR="008476C8" w:rsidRDefault="008476C8" w:rsidP="008476C8">
      <w:pPr>
        <w:numPr>
          <w:ilvl w:val="0"/>
          <w:numId w:val="18"/>
        </w:numPr>
        <w:spacing w:line="276" w:lineRule="auto"/>
        <w:jc w:val="both"/>
        <w:rPr>
          <w:rFonts w:cs="Arial"/>
          <w:i/>
          <w:sz w:val="22"/>
          <w:szCs w:val="22"/>
          <w:lang w:val="es-MX"/>
        </w:rPr>
      </w:pPr>
      <w:r w:rsidRPr="003F3F80">
        <w:rPr>
          <w:rFonts w:cs="Arial"/>
          <w:i/>
          <w:sz w:val="22"/>
          <w:szCs w:val="22"/>
          <w:lang w:val="es-MX"/>
        </w:rPr>
        <w:t>La adquisición del bien mueble se acredita con la factura que se anexa en copia simple:</w:t>
      </w:r>
    </w:p>
    <w:p w:rsidR="008476C8" w:rsidRPr="003F3F80" w:rsidRDefault="008476C8" w:rsidP="008476C8">
      <w:pPr>
        <w:spacing w:line="276" w:lineRule="auto"/>
        <w:ind w:left="360"/>
        <w:jc w:val="both"/>
        <w:rPr>
          <w:rFonts w:cs="Arial"/>
          <w:i/>
          <w:sz w:val="22"/>
          <w:szCs w:val="22"/>
          <w:lang w:val="es-MX"/>
        </w:rPr>
      </w:pPr>
    </w:p>
    <w:p w:rsidR="008476C8" w:rsidRPr="003F3F80" w:rsidRDefault="008476C8" w:rsidP="008476C8">
      <w:pPr>
        <w:spacing w:line="276" w:lineRule="auto"/>
        <w:ind w:left="708"/>
        <w:jc w:val="both"/>
        <w:rPr>
          <w:rFonts w:cs="Arial"/>
          <w:i/>
          <w:sz w:val="22"/>
          <w:szCs w:val="22"/>
          <w:lang w:val="es-MX"/>
        </w:rPr>
      </w:pPr>
      <w:r w:rsidRPr="003F3F80">
        <w:rPr>
          <w:rFonts w:cs="Arial"/>
          <w:i/>
          <w:sz w:val="22"/>
          <w:szCs w:val="22"/>
          <w:lang w:val="es-MX"/>
        </w:rPr>
        <w:t>Factura 1020, de fecha 31 de diciembre 2000, un camión nuevo, Marca Internacional tipo 4700-175-e Chasis Cabina, Modelo 2001, Número de motor 470HM2U1273133, número de serie 3HTNNAAAR41N013514, $420,000.00 IVA INCLUÍDO</w:t>
      </w:r>
    </w:p>
    <w:p w:rsidR="008476C8" w:rsidRPr="003F3F80" w:rsidRDefault="008476C8" w:rsidP="008476C8">
      <w:pPr>
        <w:spacing w:line="276" w:lineRule="auto"/>
        <w:ind w:left="927"/>
        <w:jc w:val="both"/>
        <w:rPr>
          <w:rFonts w:cs="Arial"/>
          <w:i/>
          <w:sz w:val="22"/>
          <w:szCs w:val="22"/>
          <w:lang w:val="es-MX"/>
        </w:rPr>
      </w:pPr>
    </w:p>
    <w:p w:rsidR="008476C8" w:rsidRPr="003F3F80" w:rsidRDefault="008476C8" w:rsidP="008476C8">
      <w:pPr>
        <w:tabs>
          <w:tab w:val="left" w:pos="851"/>
        </w:tabs>
        <w:spacing w:line="276" w:lineRule="auto"/>
        <w:jc w:val="both"/>
        <w:rPr>
          <w:rFonts w:cs="Arial"/>
          <w:i/>
          <w:sz w:val="22"/>
          <w:szCs w:val="22"/>
          <w:lang w:val="es-MX"/>
        </w:rPr>
      </w:pPr>
      <w:r w:rsidRPr="003F3F80">
        <w:rPr>
          <w:rFonts w:cs="Arial"/>
          <w:b/>
          <w:i/>
          <w:sz w:val="22"/>
          <w:szCs w:val="22"/>
          <w:lang w:val="es-MX"/>
        </w:rPr>
        <w:t xml:space="preserve">Quinta.- </w:t>
      </w:r>
      <w:r w:rsidRPr="003F3F80">
        <w:rPr>
          <w:rFonts w:cs="Arial"/>
          <w:i/>
          <w:sz w:val="22"/>
          <w:szCs w:val="22"/>
          <w:lang w:val="es-MX"/>
        </w:rPr>
        <w:t xml:space="preserve">Con la finalidad de dar continuidad a lo establecido por el Lineamiento Sexagésimo Cuarto, fracción I y III, se da vista de la copia simple del acta iniciada ante la </w:t>
      </w:r>
      <w:r w:rsidRPr="003F3F80">
        <w:rPr>
          <w:rFonts w:cs="Arial"/>
          <w:i/>
          <w:sz w:val="22"/>
          <w:szCs w:val="22"/>
          <w:lang w:val="es-MX"/>
        </w:rPr>
        <w:lastRenderedPageBreak/>
        <w:t>Agencia Especializada en investigación, recuperación y devolución de vehículos robados, de la Procuraduría General de Justicia del Estado de México, con la que se inicia el día 8 de julio de 2004, por el C. ROBERTO IÑIGUEZ MARTINEZ el delito de ROBO DE VEHICULO cometido en agravio del H. AYUNTAMIENTO MUNICIPAL DE ATIZAPAN Y EN CONTRA DE QUIEN RESULTE RESPNSABLE respecto del vehículo de la MARCA INTERNACIONAL, TIPO VOLTEO, MODELO 2001, COLOR BLANCO, manifestando lo siguiente: “…que el día de ayer siendo aproximadamente a las diecisiete horas con treinta minutos deje estacionado el vehículo antes mencionado en Boulevard Ignacio Zaragoza sin número de la colonia San Juan Iztacala plano sur frente a la subestación norte de bomberos, del Municipio de Atizapán de Zaragoza, y como el vehículo está a cargo mío y de WOLEMAN PEREZ GONZALEZ, el llego primero siendo aproximadamente las seis horas con treinta minutos y se dio cuenta de que el vehículo ya no se encontraba donde lo había dejado estacionado yo, por lo que mi compañero me fue a buscar a mi domicilio para ver si yo traía el vehículo pero como no lo traía yo, fuimos a checar nuestra entrada, para también avisarle a nuestro jefe que el vehículo no se encontraba donde lo habíamos dejado estacionado, después como hubo un accidente en el Boulevard Adolfo López Mateos tuvimos que ir para ayudar, después de que acabamos nos trasladamos a estas instalaciones, dentro del vehículo se encontraban las láminas del vehículo, tarjetas del diesel, póliza del seguro, reportes de actividades, dos facturas de comprobantes de gastos, trae un radio de frecuencia de UHF de la marca Kenwooth, herramienta del vehículo, baterías de otras unidades, como seña particular el vehículo tiene rótulos en ambas puerta que dicen DIRECCION DE PROTECCION CIVIL, ECOLOGÍA Y BOMBEROS, y cuenta con los escudos de bomberos, otro de protección civil y otro de medio ambiente….por lo que el costo aproximado del vehículo Quinientos cincuenta mil pesos, manifestando el emitente que posteriormente proporcionara los números de serie y de motor, siendo todo lo que desea manifestar…”</w:t>
      </w:r>
    </w:p>
    <w:p w:rsidR="008476C8" w:rsidRDefault="008476C8" w:rsidP="008476C8">
      <w:pPr>
        <w:tabs>
          <w:tab w:val="left" w:pos="851"/>
        </w:tabs>
        <w:spacing w:line="276" w:lineRule="auto"/>
        <w:jc w:val="both"/>
        <w:rPr>
          <w:rFonts w:cs="Arial"/>
          <w:b/>
          <w:i/>
          <w:sz w:val="22"/>
          <w:szCs w:val="22"/>
          <w:lang w:val="es-MX"/>
        </w:rPr>
      </w:pPr>
    </w:p>
    <w:p w:rsidR="008476C8" w:rsidRDefault="008476C8" w:rsidP="008476C8">
      <w:pPr>
        <w:tabs>
          <w:tab w:val="left" w:pos="851"/>
        </w:tabs>
        <w:spacing w:line="276" w:lineRule="auto"/>
        <w:jc w:val="both"/>
        <w:rPr>
          <w:rFonts w:cs="Arial"/>
          <w:i/>
          <w:sz w:val="22"/>
          <w:szCs w:val="22"/>
          <w:lang w:val="es-MX"/>
        </w:rPr>
      </w:pPr>
      <w:r w:rsidRPr="003F3F80">
        <w:rPr>
          <w:rFonts w:cs="Arial"/>
          <w:b/>
          <w:i/>
          <w:sz w:val="22"/>
          <w:szCs w:val="22"/>
          <w:lang w:val="es-MX"/>
        </w:rPr>
        <w:t xml:space="preserve">Sexta.-  </w:t>
      </w:r>
      <w:r w:rsidRPr="003F3F80">
        <w:rPr>
          <w:rFonts w:cs="Arial"/>
          <w:i/>
          <w:sz w:val="22"/>
          <w:szCs w:val="22"/>
          <w:lang w:val="es-MX"/>
        </w:rPr>
        <w:t>Para dar cumplimiento al inciso II, del Lineamiento Sexagésimo Cuarto, la Contraloría Interna Municipal, a través de la Subcontraloría de Responsabilidades, inició el procedimiento administrativo CIM/SR/071/2012-D, respecto del faltante de bienes de la entonces Dirección General de Protección Civil y Bomberos, derivado del inventario físico y el acta circunstanciada administrativa de fecha primero de mayo de dos mil doce.</w:t>
      </w:r>
    </w:p>
    <w:p w:rsidR="008476C8" w:rsidRPr="003F3F80" w:rsidRDefault="008476C8" w:rsidP="008476C8">
      <w:pPr>
        <w:tabs>
          <w:tab w:val="left" w:pos="851"/>
        </w:tabs>
        <w:spacing w:line="276" w:lineRule="auto"/>
        <w:jc w:val="both"/>
        <w:rPr>
          <w:rFonts w:cs="Arial"/>
          <w:i/>
          <w:sz w:val="22"/>
          <w:szCs w:val="22"/>
          <w:lang w:val="es-MX"/>
        </w:rPr>
      </w:pPr>
    </w:p>
    <w:p w:rsidR="008476C8" w:rsidRDefault="008476C8" w:rsidP="008476C8">
      <w:pPr>
        <w:tabs>
          <w:tab w:val="left" w:pos="851"/>
        </w:tabs>
        <w:spacing w:line="276" w:lineRule="auto"/>
        <w:jc w:val="both"/>
        <w:rPr>
          <w:rFonts w:cs="Arial"/>
          <w:i/>
          <w:sz w:val="22"/>
          <w:szCs w:val="22"/>
          <w:lang w:val="es-MX"/>
        </w:rPr>
      </w:pPr>
      <w:r w:rsidRPr="003F3F80">
        <w:rPr>
          <w:rFonts w:cs="Arial"/>
          <w:i/>
          <w:sz w:val="22"/>
          <w:szCs w:val="22"/>
          <w:lang w:val="es-MX"/>
        </w:rPr>
        <w:t>Por lo que, previos informes proporcionados por el Secretario del Ayuntamiento y el área respectiva, el bien mueble fue reportado como faltante al primer inventario del 2014, sin tarjeta de resguardo, sin registro de usuario, con observación de haber sido siniestrada mediante oficio DA/SCV/5975/04, DE FECHA 16/08/04.  No obstante, se tiene reportado como faltante, cuenta con soporte documental de haber sido reportado con siniestro.</w:t>
      </w:r>
    </w:p>
    <w:p w:rsidR="008476C8" w:rsidRPr="003F3F80" w:rsidRDefault="008476C8" w:rsidP="008476C8">
      <w:pPr>
        <w:tabs>
          <w:tab w:val="left" w:pos="851"/>
        </w:tabs>
        <w:spacing w:line="276" w:lineRule="auto"/>
        <w:jc w:val="both"/>
        <w:rPr>
          <w:rFonts w:cs="Arial"/>
          <w:i/>
          <w:sz w:val="22"/>
          <w:szCs w:val="22"/>
          <w:lang w:val="es-MX"/>
        </w:rPr>
      </w:pPr>
    </w:p>
    <w:p w:rsidR="008476C8" w:rsidRPr="003F3F80" w:rsidRDefault="008476C8" w:rsidP="008476C8">
      <w:pPr>
        <w:tabs>
          <w:tab w:val="left" w:pos="851"/>
        </w:tabs>
        <w:spacing w:line="276" w:lineRule="auto"/>
        <w:jc w:val="both"/>
        <w:rPr>
          <w:rFonts w:cs="Arial"/>
          <w:i/>
          <w:sz w:val="22"/>
          <w:szCs w:val="22"/>
          <w:lang w:val="es-MX"/>
        </w:rPr>
      </w:pPr>
      <w:r w:rsidRPr="003F3F80">
        <w:rPr>
          <w:rFonts w:cs="Arial"/>
          <w:i/>
          <w:sz w:val="22"/>
          <w:szCs w:val="22"/>
          <w:lang w:val="es-MX"/>
        </w:rPr>
        <w:t xml:space="preserve">Finalmente, el Órgano de Control Interno, determinó que no existen elementos de juicio que permitan instruir el procedimiento administrativo correspondiente en contra de algún servidor público, ni hechos notorios que se puedan tomar en consideración para fincar una probable responsabilidad administrativa, en ese sentido, dio por concluido el periodo </w:t>
      </w:r>
      <w:r w:rsidRPr="003F3F80">
        <w:rPr>
          <w:rFonts w:cs="Arial"/>
          <w:i/>
          <w:sz w:val="22"/>
          <w:szCs w:val="22"/>
          <w:lang w:val="es-MX"/>
        </w:rPr>
        <w:lastRenderedPageBreak/>
        <w:t>de información previa, determinándose el NO INICIO DE PROCEDIMIENTO ADMINISTRATIVO alguno.</w:t>
      </w:r>
    </w:p>
    <w:p w:rsidR="008476C8" w:rsidRPr="003F3F80" w:rsidRDefault="008476C8" w:rsidP="008476C8">
      <w:pPr>
        <w:tabs>
          <w:tab w:val="left" w:pos="851"/>
        </w:tabs>
        <w:spacing w:line="276" w:lineRule="auto"/>
        <w:jc w:val="both"/>
        <w:rPr>
          <w:rFonts w:cs="Arial"/>
          <w:i/>
          <w:sz w:val="22"/>
          <w:szCs w:val="22"/>
          <w:lang w:val="es-MX"/>
        </w:rPr>
      </w:pPr>
    </w:p>
    <w:p w:rsidR="008476C8" w:rsidRPr="003F3F80" w:rsidRDefault="008476C8" w:rsidP="008476C8">
      <w:pPr>
        <w:tabs>
          <w:tab w:val="left" w:pos="851"/>
        </w:tabs>
        <w:spacing w:line="276" w:lineRule="auto"/>
        <w:jc w:val="both"/>
        <w:rPr>
          <w:rFonts w:cs="Arial"/>
          <w:i/>
          <w:sz w:val="22"/>
          <w:szCs w:val="22"/>
          <w:lang w:val="es-MX"/>
        </w:rPr>
      </w:pPr>
      <w:r w:rsidRPr="003F3F80">
        <w:rPr>
          <w:rFonts w:cs="Arial"/>
          <w:b/>
          <w:i/>
          <w:sz w:val="22"/>
          <w:szCs w:val="22"/>
          <w:lang w:val="es-MX"/>
        </w:rPr>
        <w:t>Séptima.-</w:t>
      </w:r>
      <w:r w:rsidRPr="003F3F80">
        <w:rPr>
          <w:rFonts w:cs="Arial"/>
          <w:i/>
          <w:sz w:val="22"/>
          <w:szCs w:val="22"/>
          <w:lang w:val="es-MX"/>
        </w:rPr>
        <w:t xml:space="preserve"> Con la finalidad de conocer el estatus que guarda el bien mueble solicitado para baja patrimonial y contable, mediante oficio SM/CP/1228/2015 de fecha 23 de septiembre de 2015, en términos de lo dispuesto por el artículo 58 del  Reglamento de Cabildo del H. ayuntamiento de Atizapán de Zaragoza, se solicitó al Secretario del Ayuntamiento, para que por su conducto la Subdirección de Patrimonio Municipal informara el cuál es su registro patrimonial y contable.</w:t>
      </w:r>
    </w:p>
    <w:p w:rsidR="008476C8" w:rsidRPr="003F3F80" w:rsidRDefault="008476C8" w:rsidP="008476C8">
      <w:pPr>
        <w:tabs>
          <w:tab w:val="left" w:pos="851"/>
        </w:tabs>
        <w:spacing w:line="276" w:lineRule="auto"/>
        <w:jc w:val="both"/>
        <w:rPr>
          <w:rFonts w:cs="Arial"/>
          <w:i/>
          <w:sz w:val="22"/>
          <w:szCs w:val="22"/>
          <w:lang w:val="es-MX"/>
        </w:rPr>
      </w:pPr>
    </w:p>
    <w:p w:rsidR="008476C8" w:rsidRPr="003F3F80" w:rsidRDefault="008476C8" w:rsidP="008476C8">
      <w:pPr>
        <w:tabs>
          <w:tab w:val="left" w:pos="851"/>
        </w:tabs>
        <w:spacing w:line="276" w:lineRule="auto"/>
        <w:jc w:val="both"/>
        <w:rPr>
          <w:rFonts w:cs="Arial"/>
          <w:b/>
          <w:i/>
          <w:sz w:val="22"/>
          <w:szCs w:val="22"/>
        </w:rPr>
      </w:pPr>
      <w:r w:rsidRPr="003F3F80">
        <w:rPr>
          <w:rFonts w:cs="Arial"/>
          <w:i/>
          <w:sz w:val="22"/>
          <w:szCs w:val="22"/>
          <w:lang w:val="es-MX"/>
        </w:rPr>
        <w:t xml:space="preserve">Por lo que, mediante el diverso S.H.A/3414/2015 del 29 de septiembre de 2015, informa </w:t>
      </w:r>
      <w:r w:rsidRPr="003F3F80">
        <w:rPr>
          <w:rFonts w:cs="Arial"/>
          <w:i/>
          <w:sz w:val="22"/>
          <w:szCs w:val="22"/>
          <w:u w:val="single"/>
          <w:lang w:val="es-MX"/>
        </w:rPr>
        <w:t xml:space="preserve">“…el bien antes mencionado fue retirado Patrimonial y Contablemente del Inventario General de Bienes Muebles por no haber sido localizado dentro del Primer Inventario Físico 2014…”  </w:t>
      </w:r>
      <w:r w:rsidRPr="003F3F80">
        <w:rPr>
          <w:rFonts w:cs="Arial"/>
          <w:i/>
          <w:sz w:val="22"/>
          <w:szCs w:val="22"/>
          <w:lang w:val="es-MX"/>
        </w:rPr>
        <w:t xml:space="preserve">concretando al final del citado oficio </w:t>
      </w:r>
      <w:r w:rsidRPr="003F3F80">
        <w:rPr>
          <w:rFonts w:cs="Arial"/>
          <w:i/>
          <w:sz w:val="22"/>
          <w:szCs w:val="22"/>
          <w:u w:val="single"/>
          <w:lang w:val="es-MX"/>
        </w:rPr>
        <w:t>“…se solicita tenga a bien la  Comisión Edilicia de Patrimonio, emitir el dictamen correspondiente, y someta a aprobación del H. Cabildo la baja por robo</w:t>
      </w:r>
      <w:r w:rsidRPr="003F3F80">
        <w:rPr>
          <w:rFonts w:cs="Arial"/>
          <w:b/>
          <w:i/>
          <w:sz w:val="22"/>
          <w:szCs w:val="22"/>
        </w:rPr>
        <w:t>, de un camión marca Internacional, modelo 2001, número de motor 470HM2U1273133, placas KR-50072, serie 3 HTNAAAR41N013514, número económico PCE-32, con número de inventario ATI 0 100 105 14105, para integrar correcta</w:t>
      </w:r>
      <w:r w:rsidR="00F73E84">
        <w:rPr>
          <w:rFonts w:cs="Arial"/>
          <w:b/>
          <w:i/>
          <w:sz w:val="22"/>
          <w:szCs w:val="22"/>
        </w:rPr>
        <w:t>mente el expediente respectivo.</w:t>
      </w:r>
    </w:p>
    <w:p w:rsidR="008476C8" w:rsidRDefault="008476C8" w:rsidP="008476C8">
      <w:pPr>
        <w:tabs>
          <w:tab w:val="left" w:pos="851"/>
        </w:tabs>
        <w:spacing w:line="276" w:lineRule="auto"/>
        <w:jc w:val="both"/>
        <w:rPr>
          <w:rFonts w:cs="Arial"/>
          <w:b/>
          <w:i/>
          <w:sz w:val="22"/>
          <w:szCs w:val="22"/>
        </w:rPr>
      </w:pPr>
    </w:p>
    <w:p w:rsidR="00F73E84" w:rsidRPr="003F3F80" w:rsidRDefault="00F73E84" w:rsidP="008476C8">
      <w:pPr>
        <w:tabs>
          <w:tab w:val="left" w:pos="851"/>
        </w:tabs>
        <w:spacing w:line="276" w:lineRule="auto"/>
        <w:jc w:val="both"/>
        <w:rPr>
          <w:rFonts w:cs="Arial"/>
          <w:b/>
          <w:i/>
          <w:sz w:val="22"/>
          <w:szCs w:val="22"/>
        </w:rPr>
      </w:pPr>
    </w:p>
    <w:p w:rsidR="008476C8" w:rsidRPr="003F3F80" w:rsidRDefault="008476C8" w:rsidP="008476C8">
      <w:pPr>
        <w:spacing w:line="276" w:lineRule="auto"/>
        <w:jc w:val="center"/>
        <w:rPr>
          <w:rFonts w:cs="Arial"/>
          <w:b/>
          <w:i/>
          <w:sz w:val="22"/>
          <w:szCs w:val="22"/>
        </w:rPr>
      </w:pPr>
      <w:r w:rsidRPr="003F3F80">
        <w:rPr>
          <w:rFonts w:cs="Arial"/>
          <w:b/>
          <w:i/>
          <w:sz w:val="22"/>
          <w:szCs w:val="22"/>
        </w:rPr>
        <w:t>CONSIDERACIONES DE DERECHO</w:t>
      </w:r>
    </w:p>
    <w:p w:rsidR="008476C8" w:rsidRDefault="008476C8" w:rsidP="008476C8">
      <w:pPr>
        <w:spacing w:line="276" w:lineRule="auto"/>
        <w:jc w:val="center"/>
        <w:rPr>
          <w:rFonts w:cs="Arial"/>
          <w:b/>
          <w:i/>
          <w:sz w:val="22"/>
          <w:szCs w:val="22"/>
        </w:rPr>
      </w:pPr>
    </w:p>
    <w:p w:rsidR="00F73E84" w:rsidRPr="003F3F80" w:rsidRDefault="00F73E84" w:rsidP="008476C8">
      <w:pPr>
        <w:spacing w:line="276" w:lineRule="auto"/>
        <w:jc w:val="center"/>
        <w:rPr>
          <w:rFonts w:cs="Arial"/>
          <w:b/>
          <w:i/>
          <w:sz w:val="22"/>
          <w:szCs w:val="22"/>
        </w:rPr>
      </w:pPr>
    </w:p>
    <w:p w:rsidR="008476C8" w:rsidRPr="003F3F80" w:rsidRDefault="008476C8" w:rsidP="008476C8">
      <w:pPr>
        <w:spacing w:line="276" w:lineRule="auto"/>
        <w:jc w:val="both"/>
        <w:rPr>
          <w:rFonts w:cs="Arial"/>
          <w:i/>
          <w:sz w:val="22"/>
          <w:szCs w:val="22"/>
        </w:rPr>
      </w:pPr>
      <w:r w:rsidRPr="003F3F80">
        <w:rPr>
          <w:rFonts w:cs="Arial"/>
          <w:b/>
          <w:i/>
          <w:sz w:val="22"/>
          <w:szCs w:val="22"/>
        </w:rPr>
        <w:t xml:space="preserve">Primera.- </w:t>
      </w:r>
      <w:r w:rsidRPr="003F3F80">
        <w:rPr>
          <w:rFonts w:cs="Arial"/>
          <w:i/>
          <w:sz w:val="22"/>
          <w:szCs w:val="22"/>
        </w:rPr>
        <w:t>La Constitución Política de los Estados Unidos Mexicanos, establece en el artículo 115 fracción II que los Municipios estarán investidos de personalidad jurídica y manejarán su patrimonio propio, disponiendo de éste conforme a las disposiciones legales que correspondan, facultando a los Ayuntamientos para emitir las normas acordes a las necesidades de la administración pública municipal.</w:t>
      </w:r>
    </w:p>
    <w:p w:rsidR="008476C8" w:rsidRPr="003F3F80" w:rsidRDefault="008476C8" w:rsidP="008476C8">
      <w:pPr>
        <w:spacing w:line="276" w:lineRule="auto"/>
        <w:jc w:val="both"/>
        <w:rPr>
          <w:rFonts w:cs="Arial"/>
          <w:i/>
          <w:sz w:val="22"/>
          <w:szCs w:val="22"/>
        </w:rPr>
      </w:pPr>
    </w:p>
    <w:p w:rsidR="008476C8" w:rsidRDefault="008476C8" w:rsidP="008476C8">
      <w:pPr>
        <w:spacing w:line="276" w:lineRule="auto"/>
        <w:jc w:val="both"/>
        <w:rPr>
          <w:rFonts w:cs="Arial"/>
          <w:b/>
          <w:i/>
          <w:sz w:val="22"/>
          <w:szCs w:val="22"/>
        </w:rPr>
      </w:pPr>
    </w:p>
    <w:p w:rsidR="008476C8" w:rsidRPr="003F3F80" w:rsidRDefault="008476C8" w:rsidP="008476C8">
      <w:pPr>
        <w:spacing w:line="276" w:lineRule="auto"/>
        <w:jc w:val="both"/>
        <w:rPr>
          <w:rFonts w:cs="Arial"/>
          <w:i/>
          <w:sz w:val="22"/>
          <w:szCs w:val="22"/>
        </w:rPr>
      </w:pPr>
      <w:r w:rsidRPr="003F3F80">
        <w:rPr>
          <w:rFonts w:cs="Arial"/>
          <w:b/>
          <w:i/>
          <w:sz w:val="22"/>
          <w:szCs w:val="22"/>
        </w:rPr>
        <w:t>Segunda.-</w:t>
      </w:r>
      <w:r w:rsidRPr="003F3F80">
        <w:rPr>
          <w:rFonts w:cs="Arial"/>
          <w:i/>
          <w:sz w:val="22"/>
          <w:szCs w:val="22"/>
        </w:rPr>
        <w:t xml:space="preserve"> La Constitución Política del Estado Libre y Soberano de México, artículos 122 y123, determina las atribuciones que tienen los Ayuntamientos en términos de la Constitución Federal y las demás disposiciones legales aplicables, facultándolos para generar normas relativas al régimen de gobierno y administración del Municipio.</w:t>
      </w:r>
    </w:p>
    <w:p w:rsidR="008476C8" w:rsidRPr="003F3F80" w:rsidRDefault="008476C8" w:rsidP="008476C8">
      <w:pPr>
        <w:spacing w:line="276" w:lineRule="auto"/>
        <w:jc w:val="both"/>
        <w:rPr>
          <w:rFonts w:cs="Arial"/>
          <w:i/>
          <w:sz w:val="22"/>
          <w:szCs w:val="22"/>
        </w:rPr>
      </w:pPr>
    </w:p>
    <w:p w:rsidR="008476C8" w:rsidRDefault="008476C8" w:rsidP="008476C8">
      <w:pPr>
        <w:spacing w:line="276" w:lineRule="auto"/>
        <w:jc w:val="both"/>
        <w:rPr>
          <w:rFonts w:cs="Arial"/>
          <w:b/>
          <w:i/>
          <w:sz w:val="22"/>
          <w:szCs w:val="22"/>
        </w:rPr>
      </w:pPr>
    </w:p>
    <w:p w:rsidR="008476C8" w:rsidRPr="003F3F80" w:rsidRDefault="008476C8" w:rsidP="008476C8">
      <w:pPr>
        <w:spacing w:line="276" w:lineRule="auto"/>
        <w:jc w:val="both"/>
        <w:rPr>
          <w:rFonts w:cs="Arial"/>
          <w:i/>
          <w:sz w:val="22"/>
          <w:szCs w:val="22"/>
        </w:rPr>
      </w:pPr>
      <w:r w:rsidRPr="003F3F80">
        <w:rPr>
          <w:rFonts w:cs="Arial"/>
          <w:b/>
          <w:i/>
          <w:sz w:val="22"/>
          <w:szCs w:val="22"/>
        </w:rPr>
        <w:t xml:space="preserve">Tercera.-  </w:t>
      </w:r>
      <w:r w:rsidRPr="003F3F80">
        <w:rPr>
          <w:rFonts w:cs="Arial"/>
          <w:i/>
          <w:sz w:val="22"/>
          <w:szCs w:val="22"/>
        </w:rPr>
        <w:t xml:space="preserve">La Ley Orgánica Municipal del Estado de México, en su artículo 31 fracción XV, establece la facultad del H. Ayuntamiento para expedir disposiciones administrativas de observancia general necesarias para el cumplimiento de sus atribuciones, así como la facultad de aprobar los movimientos en el libro especial de bienes muebles. </w:t>
      </w:r>
    </w:p>
    <w:p w:rsidR="008476C8" w:rsidRPr="003F3F80" w:rsidRDefault="008476C8" w:rsidP="008476C8">
      <w:pPr>
        <w:spacing w:line="276" w:lineRule="auto"/>
        <w:jc w:val="both"/>
        <w:rPr>
          <w:rFonts w:cs="Arial"/>
          <w:i/>
          <w:sz w:val="22"/>
          <w:szCs w:val="22"/>
        </w:rPr>
      </w:pPr>
    </w:p>
    <w:p w:rsidR="008476C8" w:rsidRDefault="008476C8" w:rsidP="008476C8">
      <w:pPr>
        <w:spacing w:line="276" w:lineRule="auto"/>
        <w:jc w:val="both"/>
        <w:rPr>
          <w:rFonts w:cs="Arial"/>
          <w:b/>
          <w:i/>
          <w:sz w:val="22"/>
          <w:szCs w:val="22"/>
        </w:rPr>
      </w:pPr>
    </w:p>
    <w:p w:rsidR="008476C8" w:rsidRPr="003F3F80" w:rsidRDefault="008476C8" w:rsidP="008476C8">
      <w:pPr>
        <w:spacing w:line="276" w:lineRule="auto"/>
        <w:jc w:val="both"/>
        <w:rPr>
          <w:rFonts w:cs="Arial"/>
          <w:i/>
          <w:sz w:val="22"/>
          <w:szCs w:val="22"/>
        </w:rPr>
      </w:pPr>
      <w:r w:rsidRPr="003F3F80">
        <w:rPr>
          <w:rFonts w:cs="Arial"/>
          <w:b/>
          <w:i/>
          <w:sz w:val="22"/>
          <w:szCs w:val="22"/>
        </w:rPr>
        <w:lastRenderedPageBreak/>
        <w:t>Cuarta.-</w:t>
      </w:r>
      <w:r w:rsidRPr="003F3F80">
        <w:rPr>
          <w:rFonts w:cs="Arial"/>
          <w:i/>
          <w:sz w:val="22"/>
          <w:szCs w:val="22"/>
        </w:rPr>
        <w:t xml:space="preserve">  En los artículos  53 fracción VII y 55 fracción IV, de la ley invocada con anterioridad, se encuentra contemplada la facultad de Síndicos y Regidores para participar de manera responsable en las comisiones edilicias, con el propósito de establecer alternativas de solución a los problemas que se plantean en los diferentes ámbitos de la administración municipal, dentro de su competencia. De igual manera, los artículos 64 fracción I, 66 y 69  fracción I inciso r), establecen que los Ayuntamientos para el mejor desempeño de sus funciones se auxiliaran en Comisiones, para este caso, es la Comisión Edilicia de Patrimonio, la responsable de estudiar, examinar y proponer los acuerdos, acciones o normas del asunto que se turna.</w:t>
      </w:r>
    </w:p>
    <w:p w:rsidR="008476C8" w:rsidRPr="003F3F80" w:rsidRDefault="008476C8" w:rsidP="008476C8">
      <w:pPr>
        <w:spacing w:line="276" w:lineRule="auto"/>
        <w:jc w:val="both"/>
        <w:rPr>
          <w:rFonts w:cs="Arial"/>
          <w:i/>
          <w:sz w:val="22"/>
          <w:szCs w:val="22"/>
        </w:rPr>
      </w:pPr>
      <w:r w:rsidRPr="003F3F80">
        <w:rPr>
          <w:rFonts w:cs="Arial"/>
          <w:i/>
          <w:sz w:val="22"/>
          <w:szCs w:val="22"/>
        </w:rPr>
        <w:t xml:space="preserve"> </w:t>
      </w:r>
    </w:p>
    <w:p w:rsidR="008476C8" w:rsidRDefault="008476C8" w:rsidP="008476C8">
      <w:pPr>
        <w:spacing w:line="276" w:lineRule="auto"/>
        <w:jc w:val="both"/>
        <w:rPr>
          <w:rFonts w:cs="Arial"/>
          <w:b/>
          <w:i/>
          <w:sz w:val="22"/>
          <w:szCs w:val="22"/>
        </w:rPr>
      </w:pPr>
    </w:p>
    <w:p w:rsidR="008476C8" w:rsidRPr="003F3F80" w:rsidRDefault="008476C8" w:rsidP="008476C8">
      <w:pPr>
        <w:spacing w:line="276" w:lineRule="auto"/>
        <w:jc w:val="both"/>
        <w:rPr>
          <w:rFonts w:cs="Arial"/>
          <w:i/>
          <w:sz w:val="22"/>
          <w:szCs w:val="22"/>
        </w:rPr>
      </w:pPr>
      <w:r w:rsidRPr="003F3F80">
        <w:rPr>
          <w:rFonts w:cs="Arial"/>
          <w:b/>
          <w:i/>
          <w:sz w:val="22"/>
          <w:szCs w:val="22"/>
        </w:rPr>
        <w:t xml:space="preserve">Quinta.- </w:t>
      </w:r>
      <w:r w:rsidRPr="003F3F80">
        <w:rPr>
          <w:rFonts w:cs="Arial"/>
          <w:i/>
          <w:sz w:val="22"/>
          <w:szCs w:val="22"/>
        </w:rPr>
        <w:t>En términos de lo del artículo 63 fracción XIX del Reglamento de Cabildo del Honorable Ayuntamiento de Atizapán de Zaragoza, en relación con el Bando Municipal, en su numeral 49 fracción XIX, señalan a la Comisión Edilicia de Patrimonio como un órgano auxiliar, responsable de estudiar, examinar y proponer al Cabildo acuerdos, acciones o normas cuyo propósito sea mejorar la Administración pública Municipal.</w:t>
      </w:r>
    </w:p>
    <w:p w:rsidR="008476C8" w:rsidRPr="003F3F80" w:rsidRDefault="008476C8" w:rsidP="008476C8">
      <w:pPr>
        <w:spacing w:line="276" w:lineRule="auto"/>
        <w:jc w:val="both"/>
        <w:rPr>
          <w:rFonts w:cs="Arial"/>
          <w:i/>
          <w:sz w:val="22"/>
          <w:szCs w:val="22"/>
        </w:rPr>
      </w:pPr>
    </w:p>
    <w:p w:rsidR="008476C8" w:rsidRDefault="008476C8" w:rsidP="008476C8">
      <w:pPr>
        <w:spacing w:line="276" w:lineRule="auto"/>
        <w:jc w:val="both"/>
        <w:rPr>
          <w:rFonts w:cs="Arial"/>
          <w:b/>
          <w:i/>
          <w:sz w:val="22"/>
          <w:szCs w:val="22"/>
        </w:rPr>
      </w:pPr>
    </w:p>
    <w:p w:rsidR="008476C8" w:rsidRPr="003F3F80" w:rsidRDefault="008476C8" w:rsidP="008476C8">
      <w:pPr>
        <w:spacing w:line="276" w:lineRule="auto"/>
        <w:jc w:val="both"/>
        <w:rPr>
          <w:rFonts w:cs="Arial"/>
          <w:i/>
          <w:sz w:val="22"/>
          <w:szCs w:val="22"/>
        </w:rPr>
      </w:pPr>
      <w:r w:rsidRPr="003F3F80">
        <w:rPr>
          <w:rFonts w:cs="Arial"/>
          <w:b/>
          <w:i/>
          <w:sz w:val="22"/>
          <w:szCs w:val="22"/>
        </w:rPr>
        <w:t xml:space="preserve">Sexta.- </w:t>
      </w:r>
      <w:r w:rsidRPr="003F3F80">
        <w:rPr>
          <w:rFonts w:cs="Arial"/>
          <w:i/>
          <w:sz w:val="22"/>
          <w:szCs w:val="22"/>
        </w:rPr>
        <w:t>La ley de Bienes del Estado del México y sus Municipios, en su artículo 2 fracción III, señala al Ayuntamiento como la autoridad competente para aplicar dicha ley, asimismo en el artículo 5 fracción VI lo faculta para dictaminar las propuestas que se formulen en cuanto a la desincorporación de los bienes muebles que forman parte de su patrimonio, en complemente con el artículo 31 fracción XV.</w:t>
      </w:r>
    </w:p>
    <w:p w:rsidR="008476C8" w:rsidRPr="003F3F80" w:rsidRDefault="008476C8" w:rsidP="008476C8">
      <w:pPr>
        <w:spacing w:line="276" w:lineRule="auto"/>
        <w:jc w:val="both"/>
        <w:rPr>
          <w:rFonts w:cs="Arial"/>
          <w:i/>
          <w:sz w:val="22"/>
          <w:szCs w:val="22"/>
        </w:rPr>
      </w:pPr>
    </w:p>
    <w:p w:rsidR="008476C8" w:rsidRDefault="008476C8" w:rsidP="008476C8">
      <w:pPr>
        <w:spacing w:line="276" w:lineRule="auto"/>
        <w:jc w:val="both"/>
        <w:rPr>
          <w:rFonts w:cs="Arial"/>
          <w:b/>
          <w:i/>
          <w:sz w:val="22"/>
          <w:szCs w:val="22"/>
        </w:rPr>
      </w:pPr>
    </w:p>
    <w:p w:rsidR="008476C8" w:rsidRPr="003F3F80" w:rsidRDefault="008476C8" w:rsidP="008476C8">
      <w:pPr>
        <w:spacing w:line="276" w:lineRule="auto"/>
        <w:jc w:val="both"/>
        <w:rPr>
          <w:rFonts w:cs="Arial"/>
          <w:i/>
          <w:sz w:val="22"/>
          <w:szCs w:val="22"/>
        </w:rPr>
      </w:pPr>
      <w:r w:rsidRPr="003F3F80">
        <w:rPr>
          <w:rFonts w:cs="Arial"/>
          <w:b/>
          <w:i/>
          <w:sz w:val="22"/>
          <w:szCs w:val="22"/>
        </w:rPr>
        <w:t>Séptima.-</w:t>
      </w:r>
      <w:r w:rsidRPr="003F3F80">
        <w:rPr>
          <w:rFonts w:cs="Arial"/>
          <w:i/>
          <w:sz w:val="22"/>
          <w:szCs w:val="22"/>
        </w:rPr>
        <w:t xml:space="preserve"> El Código Penal del</w:t>
      </w:r>
      <w:r w:rsidRPr="003F3F80">
        <w:rPr>
          <w:rFonts w:cs="Arial"/>
          <w:b/>
          <w:i/>
          <w:sz w:val="22"/>
          <w:szCs w:val="22"/>
        </w:rPr>
        <w:t xml:space="preserve"> </w:t>
      </w:r>
      <w:r w:rsidRPr="003F3F80">
        <w:rPr>
          <w:rFonts w:cs="Arial"/>
          <w:i/>
          <w:sz w:val="22"/>
          <w:szCs w:val="22"/>
        </w:rPr>
        <w:t>Estado de México, título cuarto, capítulo I, artículo 287 establece que comete el delito de robo, el que se apodera de un bien ajeno mueble, sin derecho y sin consentimiento de la persona que pueda disponer de él, conforme a la ley. El robo estará consumado desde el momento en que el ladrón tiene en su poder el bien, aun cuando después lo abandone o lo desapoderen de él.</w:t>
      </w:r>
    </w:p>
    <w:p w:rsidR="008476C8" w:rsidRPr="003F3F80" w:rsidRDefault="008476C8" w:rsidP="008476C8">
      <w:pPr>
        <w:spacing w:line="276" w:lineRule="auto"/>
        <w:jc w:val="both"/>
        <w:rPr>
          <w:rFonts w:cs="Arial"/>
          <w:i/>
          <w:sz w:val="22"/>
          <w:szCs w:val="22"/>
        </w:rPr>
      </w:pPr>
      <w:r w:rsidRPr="003F3F80">
        <w:rPr>
          <w:rFonts w:cs="Arial"/>
          <w:i/>
          <w:sz w:val="22"/>
          <w:szCs w:val="22"/>
        </w:rPr>
        <w:t xml:space="preserve"> </w:t>
      </w:r>
    </w:p>
    <w:p w:rsidR="008476C8" w:rsidRDefault="008476C8" w:rsidP="008476C8">
      <w:pPr>
        <w:spacing w:line="276" w:lineRule="auto"/>
        <w:jc w:val="both"/>
        <w:rPr>
          <w:rFonts w:cs="Arial"/>
          <w:b/>
          <w:i/>
          <w:sz w:val="22"/>
          <w:szCs w:val="22"/>
        </w:rPr>
      </w:pPr>
    </w:p>
    <w:p w:rsidR="008476C8" w:rsidRPr="003F3F80" w:rsidRDefault="008476C8" w:rsidP="008476C8">
      <w:pPr>
        <w:spacing w:line="276" w:lineRule="auto"/>
        <w:jc w:val="both"/>
        <w:rPr>
          <w:rFonts w:cs="Arial"/>
          <w:i/>
          <w:sz w:val="22"/>
          <w:szCs w:val="22"/>
        </w:rPr>
      </w:pPr>
      <w:r w:rsidRPr="003F3F80">
        <w:rPr>
          <w:rFonts w:cs="Arial"/>
          <w:b/>
          <w:i/>
          <w:sz w:val="22"/>
          <w:szCs w:val="22"/>
        </w:rPr>
        <w:t>Octava.-</w:t>
      </w:r>
      <w:r w:rsidRPr="003F3F80">
        <w:rPr>
          <w:rFonts w:cs="Arial"/>
          <w:i/>
          <w:sz w:val="22"/>
          <w:szCs w:val="22"/>
        </w:rPr>
        <w:t xml:space="preserve">  Los Lineamientos para el registro y control del inventario y la conciliación y desincorporación de bienes muebles e inmuebles para las entidades fiscalizables municipales del Estado de México, publicados en la Gaceta de Gobierno número 9, de fecha 11 de julio del año 2013, en su capítulo XXI establece los requisitos para la baja de bienes muebles y en el Lineamiento Sexagésimo Cuarto señala los elementos que deben reunirse o cumplir para el caso de baja de bienes muebles por robo o siniestro.</w:t>
      </w:r>
    </w:p>
    <w:p w:rsidR="008476C8" w:rsidRPr="003F3F80" w:rsidRDefault="008476C8" w:rsidP="008476C8">
      <w:pPr>
        <w:spacing w:line="276" w:lineRule="auto"/>
        <w:jc w:val="both"/>
        <w:rPr>
          <w:rFonts w:cs="Arial"/>
          <w:i/>
          <w:sz w:val="22"/>
          <w:szCs w:val="22"/>
        </w:rPr>
      </w:pPr>
    </w:p>
    <w:p w:rsidR="008476C8" w:rsidRPr="003F3F80" w:rsidRDefault="008476C8" w:rsidP="008476C8">
      <w:pPr>
        <w:spacing w:line="276" w:lineRule="auto"/>
        <w:jc w:val="both"/>
        <w:rPr>
          <w:rFonts w:cs="Arial"/>
          <w:i/>
          <w:sz w:val="22"/>
          <w:szCs w:val="22"/>
        </w:rPr>
      </w:pPr>
      <w:r w:rsidRPr="003F3F80">
        <w:rPr>
          <w:rFonts w:cs="Arial"/>
          <w:i/>
          <w:sz w:val="22"/>
          <w:szCs w:val="22"/>
        </w:rPr>
        <w:t>Finalmente, una vez emitidos los considerandos de hecho y de derecho, esta Comisión Edilicia de Patrimonio, previo análisis y estudio, ha determinado lo siguiente:</w:t>
      </w:r>
    </w:p>
    <w:p w:rsidR="008476C8" w:rsidRPr="003F3F80" w:rsidRDefault="008476C8" w:rsidP="008476C8">
      <w:pPr>
        <w:spacing w:line="276" w:lineRule="auto"/>
        <w:jc w:val="both"/>
        <w:rPr>
          <w:rFonts w:cs="Arial"/>
          <w:i/>
          <w:sz w:val="22"/>
          <w:szCs w:val="22"/>
        </w:rPr>
      </w:pPr>
    </w:p>
    <w:p w:rsidR="008476C8" w:rsidRDefault="008476C8" w:rsidP="008476C8">
      <w:pPr>
        <w:numPr>
          <w:ilvl w:val="0"/>
          <w:numId w:val="16"/>
        </w:numPr>
        <w:spacing w:line="276" w:lineRule="auto"/>
        <w:jc w:val="both"/>
        <w:rPr>
          <w:rFonts w:cs="Arial"/>
          <w:i/>
          <w:sz w:val="22"/>
          <w:szCs w:val="22"/>
        </w:rPr>
      </w:pPr>
      <w:r w:rsidRPr="003F3F80">
        <w:rPr>
          <w:rFonts w:cs="Arial"/>
          <w:i/>
          <w:sz w:val="22"/>
          <w:szCs w:val="22"/>
        </w:rPr>
        <w:t>Se ha acreditado al bien mueble de referencia, como parte integrante del patrimonio municipal, específicamente del padrón de bienes muebles.</w:t>
      </w:r>
    </w:p>
    <w:p w:rsidR="008476C8" w:rsidRPr="003F3F80" w:rsidRDefault="008476C8" w:rsidP="008476C8">
      <w:pPr>
        <w:spacing w:line="276" w:lineRule="auto"/>
        <w:jc w:val="both"/>
        <w:rPr>
          <w:rFonts w:cs="Arial"/>
          <w:i/>
          <w:sz w:val="22"/>
          <w:szCs w:val="22"/>
        </w:rPr>
      </w:pPr>
    </w:p>
    <w:p w:rsidR="008476C8" w:rsidRDefault="008476C8" w:rsidP="008476C8">
      <w:pPr>
        <w:numPr>
          <w:ilvl w:val="0"/>
          <w:numId w:val="16"/>
        </w:numPr>
        <w:autoSpaceDE w:val="0"/>
        <w:autoSpaceDN w:val="0"/>
        <w:adjustRightInd w:val="0"/>
        <w:spacing w:line="276" w:lineRule="auto"/>
        <w:jc w:val="both"/>
        <w:rPr>
          <w:rFonts w:cs="Arial"/>
          <w:i/>
          <w:sz w:val="22"/>
          <w:szCs w:val="22"/>
        </w:rPr>
      </w:pPr>
      <w:r w:rsidRPr="003F3F80">
        <w:rPr>
          <w:rFonts w:cs="Arial"/>
          <w:i/>
          <w:sz w:val="22"/>
          <w:szCs w:val="22"/>
        </w:rPr>
        <w:t>El Órgano de Control Interno Municipal, ha determinado el no inicio de procedimiento administrativo de responsabilidad en contra de algún servidor público por falta de elementos de convicción.</w:t>
      </w:r>
    </w:p>
    <w:p w:rsidR="008476C8" w:rsidRDefault="008476C8" w:rsidP="008476C8">
      <w:pPr>
        <w:pStyle w:val="Prrafodelista"/>
        <w:rPr>
          <w:rFonts w:cs="Arial"/>
          <w:i/>
          <w:sz w:val="22"/>
          <w:szCs w:val="22"/>
        </w:rPr>
      </w:pPr>
    </w:p>
    <w:p w:rsidR="008476C8" w:rsidRPr="003F3F80" w:rsidRDefault="008476C8" w:rsidP="008476C8">
      <w:pPr>
        <w:numPr>
          <w:ilvl w:val="0"/>
          <w:numId w:val="16"/>
        </w:numPr>
        <w:autoSpaceDE w:val="0"/>
        <w:autoSpaceDN w:val="0"/>
        <w:adjustRightInd w:val="0"/>
        <w:spacing w:line="276" w:lineRule="auto"/>
        <w:jc w:val="both"/>
        <w:rPr>
          <w:rFonts w:cs="Arial"/>
          <w:i/>
          <w:sz w:val="22"/>
          <w:szCs w:val="22"/>
        </w:rPr>
      </w:pPr>
      <w:r w:rsidRPr="003F3F80">
        <w:rPr>
          <w:rFonts w:cs="Arial"/>
          <w:i/>
          <w:sz w:val="22"/>
          <w:szCs w:val="22"/>
        </w:rPr>
        <w:t>No obstante, que la Subdirectora de Patrimonio Municipal, ha referido que el bien mueble que nos ocupa, ha sido retirado de los registros patrimoniales y contables, la emisión del dictamen resulta necesario para la integración del expediente individual en el área, por lo que esta comisión concluye se deben continuar con la integración de expedientes individuales, como lo marca la norma en la materia, sin omitir, se haga la debida inscripción en el Libro Especial de Bienes Muebles.</w:t>
      </w:r>
    </w:p>
    <w:p w:rsidR="008476C8" w:rsidRDefault="008476C8" w:rsidP="008476C8">
      <w:pPr>
        <w:autoSpaceDE w:val="0"/>
        <w:autoSpaceDN w:val="0"/>
        <w:adjustRightInd w:val="0"/>
        <w:spacing w:line="276" w:lineRule="auto"/>
        <w:jc w:val="both"/>
        <w:rPr>
          <w:rFonts w:cs="Arial"/>
          <w:i/>
          <w:sz w:val="22"/>
          <w:szCs w:val="22"/>
        </w:rPr>
      </w:pPr>
    </w:p>
    <w:p w:rsidR="008476C8" w:rsidRPr="003F3F80" w:rsidRDefault="008476C8" w:rsidP="008476C8">
      <w:pPr>
        <w:autoSpaceDE w:val="0"/>
        <w:autoSpaceDN w:val="0"/>
        <w:adjustRightInd w:val="0"/>
        <w:spacing w:line="276" w:lineRule="auto"/>
        <w:jc w:val="both"/>
        <w:rPr>
          <w:rFonts w:cs="Arial"/>
          <w:i/>
          <w:sz w:val="22"/>
          <w:szCs w:val="22"/>
        </w:rPr>
      </w:pPr>
      <w:r w:rsidRPr="003F3F80">
        <w:rPr>
          <w:rFonts w:cs="Arial"/>
          <w:i/>
          <w:sz w:val="22"/>
          <w:szCs w:val="22"/>
        </w:rPr>
        <w:t xml:space="preserve">Por lo anteriormente expuesto y fundado, </w:t>
      </w:r>
      <w:smartTag w:uri="urn:schemas-microsoft-com:office:smarttags" w:element="PersonName">
        <w:smartTagPr>
          <w:attr w:name="ProductID" w:val="la Comisión Edilicia"/>
        </w:smartTagPr>
        <w:r w:rsidRPr="003F3F80">
          <w:rPr>
            <w:rFonts w:cs="Arial"/>
            <w:i/>
            <w:sz w:val="22"/>
            <w:szCs w:val="22"/>
          </w:rPr>
          <w:t>la Comisión Edilicia</w:t>
        </w:r>
      </w:smartTag>
      <w:r w:rsidRPr="003F3F80">
        <w:rPr>
          <w:rFonts w:cs="Arial"/>
          <w:i/>
          <w:sz w:val="22"/>
          <w:szCs w:val="22"/>
        </w:rPr>
        <w:t xml:space="preserve"> de Patrimonio, tiene a bien someter a consideración del Cabildo los siguientes:</w:t>
      </w:r>
    </w:p>
    <w:p w:rsidR="008476C8" w:rsidRPr="003F3F80" w:rsidRDefault="008476C8" w:rsidP="008476C8">
      <w:pPr>
        <w:autoSpaceDE w:val="0"/>
        <w:autoSpaceDN w:val="0"/>
        <w:adjustRightInd w:val="0"/>
        <w:spacing w:line="276" w:lineRule="auto"/>
        <w:jc w:val="center"/>
        <w:rPr>
          <w:rFonts w:cs="Arial"/>
          <w:b/>
          <w:i/>
          <w:sz w:val="22"/>
          <w:szCs w:val="22"/>
        </w:rPr>
      </w:pPr>
    </w:p>
    <w:p w:rsidR="00F73E84" w:rsidRDefault="00F73E84" w:rsidP="008476C8">
      <w:pPr>
        <w:autoSpaceDE w:val="0"/>
        <w:autoSpaceDN w:val="0"/>
        <w:adjustRightInd w:val="0"/>
        <w:spacing w:line="276" w:lineRule="auto"/>
        <w:jc w:val="center"/>
        <w:rPr>
          <w:rFonts w:cs="Arial"/>
          <w:b/>
          <w:i/>
          <w:sz w:val="22"/>
          <w:szCs w:val="22"/>
        </w:rPr>
      </w:pPr>
    </w:p>
    <w:p w:rsidR="008476C8" w:rsidRDefault="008476C8" w:rsidP="008476C8">
      <w:pPr>
        <w:autoSpaceDE w:val="0"/>
        <w:autoSpaceDN w:val="0"/>
        <w:adjustRightInd w:val="0"/>
        <w:spacing w:line="276" w:lineRule="auto"/>
        <w:jc w:val="center"/>
        <w:rPr>
          <w:rFonts w:cs="Arial"/>
          <w:b/>
          <w:i/>
          <w:sz w:val="22"/>
          <w:szCs w:val="22"/>
        </w:rPr>
      </w:pPr>
      <w:r w:rsidRPr="003F3F80">
        <w:rPr>
          <w:rFonts w:cs="Arial"/>
          <w:b/>
          <w:i/>
          <w:sz w:val="22"/>
          <w:szCs w:val="22"/>
        </w:rPr>
        <w:t>PUNTOS DE ACUERDO</w:t>
      </w:r>
    </w:p>
    <w:p w:rsidR="00F73E84" w:rsidRPr="003F3F80" w:rsidRDefault="00F73E84" w:rsidP="008476C8">
      <w:pPr>
        <w:autoSpaceDE w:val="0"/>
        <w:autoSpaceDN w:val="0"/>
        <w:adjustRightInd w:val="0"/>
        <w:spacing w:line="276" w:lineRule="auto"/>
        <w:jc w:val="center"/>
        <w:rPr>
          <w:rFonts w:cs="Arial"/>
          <w:b/>
          <w:i/>
          <w:sz w:val="22"/>
          <w:szCs w:val="22"/>
        </w:rPr>
      </w:pPr>
    </w:p>
    <w:p w:rsidR="008476C8" w:rsidRPr="003F3F80" w:rsidRDefault="008476C8" w:rsidP="008476C8">
      <w:pPr>
        <w:autoSpaceDE w:val="0"/>
        <w:autoSpaceDN w:val="0"/>
        <w:adjustRightInd w:val="0"/>
        <w:spacing w:line="276" w:lineRule="auto"/>
        <w:jc w:val="center"/>
        <w:rPr>
          <w:rFonts w:cs="Arial"/>
          <w:b/>
          <w:i/>
          <w:sz w:val="22"/>
          <w:szCs w:val="22"/>
        </w:rPr>
      </w:pPr>
    </w:p>
    <w:p w:rsidR="008476C8" w:rsidRDefault="008476C8" w:rsidP="008476C8">
      <w:pPr>
        <w:spacing w:line="276" w:lineRule="auto"/>
        <w:jc w:val="both"/>
        <w:rPr>
          <w:rFonts w:cs="Arial"/>
          <w:b/>
          <w:i/>
          <w:sz w:val="22"/>
          <w:szCs w:val="22"/>
          <w:lang w:val="es-MX"/>
        </w:rPr>
      </w:pPr>
      <w:r w:rsidRPr="003F3F80">
        <w:rPr>
          <w:rFonts w:cs="Arial"/>
          <w:b/>
          <w:i/>
          <w:sz w:val="22"/>
          <w:szCs w:val="22"/>
          <w:lang w:val="es-MX"/>
        </w:rPr>
        <w:t xml:space="preserve">PRIMERO.- </w:t>
      </w:r>
      <w:r w:rsidRPr="003F3F80">
        <w:rPr>
          <w:rFonts w:cs="Arial"/>
          <w:i/>
          <w:sz w:val="22"/>
          <w:szCs w:val="22"/>
          <w:lang w:val="es-MX"/>
        </w:rPr>
        <w:t>Se considera procedente la solicitud que realiza la Subdirectora de Patrimonio Municipal, para que se continúe con el trámite de baja patrimonial y contable por concepto de ROBO O SINIESTRO</w:t>
      </w:r>
      <w:r w:rsidRPr="003F3F80">
        <w:rPr>
          <w:rFonts w:cs="Arial"/>
          <w:b/>
          <w:i/>
          <w:sz w:val="22"/>
          <w:szCs w:val="22"/>
        </w:rPr>
        <w:t>, de un camión marca Internacional, modelo 2001, número de motor 470HM2U1273133, placas KR-50072, serie 3 HTNAAAR41N013514, número económico PCE-32, con número de inventario ATI 0 100 105 14105</w:t>
      </w:r>
      <w:r w:rsidRPr="003F3F80">
        <w:rPr>
          <w:rFonts w:cs="Arial"/>
          <w:i/>
          <w:sz w:val="22"/>
          <w:szCs w:val="22"/>
          <w:lang w:val="es-MX"/>
        </w:rPr>
        <w:t xml:space="preserve">, y un valor contable de </w:t>
      </w:r>
      <w:r w:rsidRPr="003F3F80">
        <w:rPr>
          <w:rFonts w:cs="Arial"/>
          <w:b/>
          <w:i/>
          <w:sz w:val="22"/>
          <w:szCs w:val="22"/>
          <w:lang w:val="es-MX"/>
        </w:rPr>
        <w:t>$ 420,000.00 (Cuatrocientos veinte mil pesos 00/100 m.n.) IVA INCLUIDO.</w:t>
      </w:r>
    </w:p>
    <w:p w:rsidR="008476C8" w:rsidRDefault="008476C8" w:rsidP="008476C8">
      <w:pPr>
        <w:spacing w:line="276" w:lineRule="auto"/>
        <w:jc w:val="both"/>
        <w:rPr>
          <w:rFonts w:cs="Arial"/>
          <w:b/>
          <w:i/>
          <w:sz w:val="22"/>
          <w:szCs w:val="22"/>
          <w:lang w:val="es-MX"/>
        </w:rPr>
      </w:pPr>
    </w:p>
    <w:p w:rsidR="00F73E84" w:rsidRDefault="00F73E84" w:rsidP="008476C8">
      <w:pPr>
        <w:spacing w:line="276" w:lineRule="auto"/>
        <w:jc w:val="both"/>
        <w:rPr>
          <w:rFonts w:cs="Arial"/>
          <w:b/>
          <w:i/>
          <w:sz w:val="22"/>
          <w:szCs w:val="22"/>
          <w:lang w:val="es-MX"/>
        </w:rPr>
      </w:pPr>
    </w:p>
    <w:p w:rsidR="008476C8" w:rsidRPr="003F3F80" w:rsidRDefault="008476C8" w:rsidP="008476C8">
      <w:pPr>
        <w:spacing w:line="276" w:lineRule="auto"/>
        <w:jc w:val="both"/>
        <w:rPr>
          <w:rFonts w:cs="Arial"/>
          <w:i/>
          <w:sz w:val="22"/>
          <w:szCs w:val="22"/>
          <w:lang w:val="es-MX"/>
        </w:rPr>
      </w:pPr>
      <w:r w:rsidRPr="003F3F80">
        <w:rPr>
          <w:rFonts w:cs="Arial"/>
          <w:b/>
          <w:i/>
          <w:sz w:val="22"/>
          <w:szCs w:val="22"/>
          <w:lang w:val="es-MX"/>
        </w:rPr>
        <w:t xml:space="preserve">SEGUNDO.- </w:t>
      </w:r>
      <w:r w:rsidRPr="003F3F80">
        <w:rPr>
          <w:rFonts w:cs="Arial"/>
          <w:i/>
          <w:sz w:val="22"/>
          <w:szCs w:val="22"/>
          <w:lang w:val="es-MX"/>
        </w:rPr>
        <w:t>Se instruye al Secretario del Ayuntamiento para que por conducto de la Subdirección de Patrimonio Municipal, realice la inscripción correspondiente en el Libro Especial de Bienes Muebles, respecto de la baja patrimonial y proceda a realizar la actualización en el inventario general. De igual manera, gire oficio a la Tesorería Municipal para continuar con el trámite de baja contable en términos del Manual Único de Contabilidad Gubernamental para las Dependencias y Entidades Públicas de Gobierno y Municipios del Estado de México, afectando la cuenta de resultados de ejercicios anteriores y realice el regis</w:t>
      </w:r>
      <w:r w:rsidR="00F73E84">
        <w:rPr>
          <w:rFonts w:cs="Arial"/>
          <w:i/>
          <w:sz w:val="22"/>
          <w:szCs w:val="22"/>
          <w:lang w:val="es-MX"/>
        </w:rPr>
        <w:t xml:space="preserve">tro contable correspondiente. </w:t>
      </w:r>
    </w:p>
    <w:p w:rsidR="008476C8" w:rsidRDefault="008476C8" w:rsidP="008476C8">
      <w:pPr>
        <w:spacing w:line="276" w:lineRule="auto"/>
        <w:jc w:val="both"/>
        <w:rPr>
          <w:rFonts w:cs="Arial"/>
          <w:b/>
          <w:i/>
          <w:sz w:val="22"/>
          <w:szCs w:val="22"/>
          <w:lang w:val="es-MX"/>
        </w:rPr>
      </w:pPr>
    </w:p>
    <w:p w:rsidR="008476C8" w:rsidRDefault="008476C8" w:rsidP="008476C8">
      <w:pPr>
        <w:spacing w:line="276" w:lineRule="auto"/>
        <w:jc w:val="both"/>
        <w:rPr>
          <w:rFonts w:cs="Arial"/>
          <w:i/>
          <w:sz w:val="22"/>
          <w:szCs w:val="22"/>
          <w:lang w:val="es-MX"/>
        </w:rPr>
      </w:pPr>
      <w:r w:rsidRPr="003F3F80">
        <w:rPr>
          <w:rFonts w:cs="Arial"/>
          <w:b/>
          <w:i/>
          <w:sz w:val="22"/>
          <w:szCs w:val="22"/>
          <w:lang w:val="es-MX"/>
        </w:rPr>
        <w:t>TERCERO.-</w:t>
      </w:r>
      <w:r w:rsidRPr="003F3F80">
        <w:rPr>
          <w:rFonts w:cs="Arial"/>
          <w:i/>
          <w:sz w:val="22"/>
          <w:szCs w:val="22"/>
          <w:lang w:val="es-MX"/>
        </w:rPr>
        <w:t xml:space="preserve"> Se instruye al Secretario del Ayuntamiento para que proceda a la publicación de los presentes acue</w:t>
      </w:r>
      <w:r w:rsidR="00F73E84">
        <w:rPr>
          <w:rFonts w:cs="Arial"/>
          <w:i/>
          <w:sz w:val="22"/>
          <w:szCs w:val="22"/>
          <w:lang w:val="es-MX"/>
        </w:rPr>
        <w:t>rdos en la Gaceta Municipal.</w:t>
      </w:r>
    </w:p>
    <w:p w:rsidR="00F73E84" w:rsidRPr="003F3F80" w:rsidRDefault="00F73E84" w:rsidP="008476C8">
      <w:pPr>
        <w:spacing w:line="276" w:lineRule="auto"/>
        <w:jc w:val="both"/>
        <w:rPr>
          <w:rFonts w:cs="Arial"/>
          <w:b/>
          <w:i/>
          <w:sz w:val="22"/>
          <w:szCs w:val="22"/>
          <w:lang w:val="es-MX"/>
        </w:rPr>
      </w:pPr>
    </w:p>
    <w:p w:rsidR="008476C8" w:rsidRDefault="008476C8" w:rsidP="008476C8">
      <w:pPr>
        <w:spacing w:line="276" w:lineRule="auto"/>
        <w:jc w:val="both"/>
        <w:rPr>
          <w:rFonts w:cs="Arial"/>
          <w:b/>
          <w:i/>
          <w:sz w:val="22"/>
          <w:szCs w:val="22"/>
          <w:lang w:val="es-MX"/>
        </w:rPr>
      </w:pPr>
    </w:p>
    <w:p w:rsidR="008476C8" w:rsidRPr="003F3F80" w:rsidRDefault="008476C8" w:rsidP="008476C8">
      <w:pPr>
        <w:spacing w:line="276" w:lineRule="auto"/>
        <w:jc w:val="both"/>
        <w:rPr>
          <w:rFonts w:cs="Arial"/>
          <w:b/>
          <w:i/>
          <w:sz w:val="22"/>
          <w:szCs w:val="22"/>
          <w:lang w:val="es-MX"/>
        </w:rPr>
      </w:pPr>
      <w:r w:rsidRPr="003F3F80">
        <w:rPr>
          <w:rFonts w:cs="Arial"/>
          <w:b/>
          <w:i/>
          <w:sz w:val="22"/>
          <w:szCs w:val="22"/>
          <w:lang w:val="es-MX"/>
        </w:rPr>
        <w:t>CUARTO.-</w:t>
      </w:r>
      <w:r w:rsidRPr="003F3F80">
        <w:rPr>
          <w:rFonts w:cs="Arial"/>
          <w:i/>
          <w:sz w:val="22"/>
          <w:szCs w:val="22"/>
          <w:lang w:val="es-MX"/>
        </w:rPr>
        <w:t xml:space="preserve"> Descárguese el presente asunto de la lista de pendientes turnados a la Comisión Edilicia</w:t>
      </w:r>
      <w:r w:rsidR="00F73E84">
        <w:rPr>
          <w:rFonts w:cs="Arial"/>
          <w:i/>
          <w:sz w:val="22"/>
          <w:szCs w:val="22"/>
          <w:lang w:val="es-MX"/>
        </w:rPr>
        <w:t xml:space="preserve"> de Patrimonio. </w:t>
      </w:r>
    </w:p>
    <w:p w:rsidR="008476C8" w:rsidRDefault="008476C8" w:rsidP="008476C8">
      <w:pPr>
        <w:spacing w:line="348" w:lineRule="auto"/>
        <w:jc w:val="both"/>
        <w:rPr>
          <w:rFonts w:cs="Arial"/>
          <w:szCs w:val="24"/>
        </w:rPr>
      </w:pPr>
    </w:p>
    <w:p w:rsidR="008476C8" w:rsidRDefault="008476C8" w:rsidP="008476C8">
      <w:pPr>
        <w:tabs>
          <w:tab w:val="left" w:pos="9720"/>
        </w:tabs>
        <w:spacing w:line="360" w:lineRule="auto"/>
        <w:jc w:val="both"/>
        <w:rPr>
          <w:rFonts w:cs="Arial"/>
          <w:szCs w:val="24"/>
        </w:rPr>
      </w:pPr>
      <w:r w:rsidRPr="00427F15">
        <w:rPr>
          <w:rFonts w:cs="Arial"/>
          <w:szCs w:val="24"/>
        </w:rPr>
        <w:lastRenderedPageBreak/>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r w:rsidR="00F73E84">
        <w:rPr>
          <w:rFonts w:cs="Arial"/>
          <w:szCs w:val="24"/>
        </w:rPr>
        <w:t xml:space="preserve"> -</w:t>
      </w:r>
    </w:p>
    <w:p w:rsidR="00F73E84" w:rsidRPr="00427F15" w:rsidRDefault="00F73E84" w:rsidP="008476C8">
      <w:pPr>
        <w:tabs>
          <w:tab w:val="left" w:pos="9720"/>
        </w:tabs>
        <w:spacing w:line="360" w:lineRule="auto"/>
        <w:jc w:val="both"/>
        <w:rPr>
          <w:rFonts w:cs="Arial"/>
          <w:b/>
          <w:szCs w:val="24"/>
          <w:lang w:val="es-MX"/>
        </w:rPr>
      </w:pPr>
    </w:p>
    <w:p w:rsidR="00F73E84" w:rsidRDefault="008476C8" w:rsidP="008476C8">
      <w:pPr>
        <w:spacing w:line="360" w:lineRule="auto"/>
        <w:jc w:val="both"/>
        <w:rPr>
          <w:rFonts w:cs="Arial"/>
          <w:szCs w:val="24"/>
          <w:lang w:val="es-MX"/>
        </w:rPr>
      </w:pPr>
      <w:r w:rsidRPr="009F66AD">
        <w:rPr>
          <w:rFonts w:cs="Arial"/>
          <w:b/>
          <w:szCs w:val="24"/>
          <w:lang w:val="es-MX"/>
        </w:rPr>
        <w:t xml:space="preserve">PRIMERO.- </w:t>
      </w:r>
      <w:r w:rsidRPr="009F66AD">
        <w:rPr>
          <w:rFonts w:cs="Arial"/>
          <w:szCs w:val="24"/>
          <w:lang w:val="es-MX"/>
        </w:rPr>
        <w:t>Se considera procedente la solicitud que realiza la Subdirectora de Patrimonio Municipal, para que se continúe con el trámite de baja patrimonial y contable por concepto de ROBO O SINIESTRO</w:t>
      </w:r>
      <w:r w:rsidRPr="009F66AD">
        <w:rPr>
          <w:rFonts w:cs="Arial"/>
          <w:b/>
          <w:szCs w:val="24"/>
        </w:rPr>
        <w:t xml:space="preserve">, de un camión marca Internacional, modelo 2001, número de motor 470HM2U1273133, placas </w:t>
      </w:r>
      <w:r>
        <w:rPr>
          <w:rFonts w:cs="Arial"/>
          <w:b/>
          <w:szCs w:val="24"/>
        </w:rPr>
        <w:t xml:space="preserve">         </w:t>
      </w:r>
      <w:r w:rsidRPr="009F66AD">
        <w:rPr>
          <w:rFonts w:cs="Arial"/>
          <w:b/>
          <w:szCs w:val="24"/>
        </w:rPr>
        <w:t>KR-50072, serie 3 HTNAAAR41N013514, número económico PCE-32, con número de inventario ATI 0 100 105 14105</w:t>
      </w:r>
      <w:r w:rsidRPr="009F66AD">
        <w:rPr>
          <w:rFonts w:cs="Arial"/>
          <w:szCs w:val="24"/>
          <w:lang w:val="es-MX"/>
        </w:rPr>
        <w:t xml:space="preserve">, y un valor contable de </w:t>
      </w:r>
      <w:r w:rsidRPr="009F66AD">
        <w:rPr>
          <w:rFonts w:cs="Arial"/>
          <w:b/>
          <w:szCs w:val="24"/>
          <w:lang w:val="es-MX"/>
        </w:rPr>
        <w:t>$ 420,000.00 (Cuatrocientos veinte mil pesos 00/100 m.n.) IVA INCLUIDO.</w:t>
      </w:r>
    </w:p>
    <w:p w:rsidR="00F73E84" w:rsidRDefault="00F73E84" w:rsidP="008476C8">
      <w:pPr>
        <w:spacing w:line="360" w:lineRule="auto"/>
        <w:jc w:val="both"/>
        <w:rPr>
          <w:rFonts w:cs="Arial"/>
          <w:szCs w:val="24"/>
          <w:lang w:val="es-MX"/>
        </w:rPr>
      </w:pPr>
    </w:p>
    <w:p w:rsidR="00F73E84" w:rsidRDefault="008476C8" w:rsidP="008476C8">
      <w:pPr>
        <w:spacing w:line="360" w:lineRule="auto"/>
        <w:jc w:val="both"/>
        <w:rPr>
          <w:rFonts w:cs="Arial"/>
          <w:szCs w:val="24"/>
          <w:lang w:val="es-MX"/>
        </w:rPr>
      </w:pPr>
      <w:r w:rsidRPr="009F66AD">
        <w:rPr>
          <w:rFonts w:cs="Arial"/>
          <w:b/>
          <w:szCs w:val="24"/>
          <w:lang w:val="es-MX"/>
        </w:rPr>
        <w:t xml:space="preserve">SEGUNDO.- </w:t>
      </w:r>
      <w:r w:rsidRPr="009F66AD">
        <w:rPr>
          <w:rFonts w:cs="Arial"/>
          <w:szCs w:val="24"/>
          <w:lang w:val="es-MX"/>
        </w:rPr>
        <w:t xml:space="preserve">Se instruye al Secretario del Ayuntamiento para que por conducto de la Subdirección de Patrimonio Municipal, realice la inscripción correspondiente en el Libro Especial de Bienes Muebles, respecto de la baja patrimonial y proceda a realizar la actualización en el inventario general. De igual manera, gire oficio a la Tesorería Municipal para continuar con el trámite de baja contable en términos del Manual Único de Contabilidad Gubernamental para las Dependencias y Entidades Públicas de Gobierno y Municipios del Estado de México, afectando la cuenta de resultados de ejercicios anteriores y realice el registro contable correspondiente. </w:t>
      </w:r>
    </w:p>
    <w:p w:rsidR="00F73E84" w:rsidRDefault="00F73E84" w:rsidP="008476C8">
      <w:pPr>
        <w:spacing w:line="360" w:lineRule="auto"/>
        <w:jc w:val="both"/>
        <w:rPr>
          <w:rFonts w:cs="Arial"/>
          <w:szCs w:val="24"/>
          <w:lang w:val="es-MX"/>
        </w:rPr>
      </w:pPr>
    </w:p>
    <w:p w:rsidR="00F73E84" w:rsidRDefault="008476C8" w:rsidP="008476C8">
      <w:pPr>
        <w:spacing w:line="360" w:lineRule="auto"/>
        <w:jc w:val="both"/>
        <w:rPr>
          <w:rFonts w:cs="Arial"/>
          <w:szCs w:val="24"/>
          <w:lang w:val="es-MX"/>
        </w:rPr>
      </w:pPr>
      <w:r w:rsidRPr="009F66AD">
        <w:rPr>
          <w:rFonts w:cs="Arial"/>
          <w:b/>
          <w:szCs w:val="24"/>
          <w:lang w:val="es-MX"/>
        </w:rPr>
        <w:t>TERCERO.-</w:t>
      </w:r>
      <w:r w:rsidRPr="009F66AD">
        <w:rPr>
          <w:rFonts w:cs="Arial"/>
          <w:szCs w:val="24"/>
          <w:lang w:val="es-MX"/>
        </w:rPr>
        <w:t xml:space="preserve"> Se instruye al Secretario del Ayuntamiento para que proceda a la publicación de los presentes acuerd</w:t>
      </w:r>
      <w:r w:rsidR="00F73E84">
        <w:rPr>
          <w:rFonts w:cs="Arial"/>
          <w:szCs w:val="24"/>
          <w:lang w:val="es-MX"/>
        </w:rPr>
        <w:t>os en la Gaceta Municipal.</w:t>
      </w:r>
    </w:p>
    <w:p w:rsidR="00F73E84" w:rsidRDefault="00F73E84" w:rsidP="008476C8">
      <w:pPr>
        <w:spacing w:line="360" w:lineRule="auto"/>
        <w:jc w:val="both"/>
        <w:rPr>
          <w:rFonts w:cs="Arial"/>
          <w:szCs w:val="24"/>
          <w:lang w:val="es-MX"/>
        </w:rPr>
      </w:pPr>
    </w:p>
    <w:p w:rsidR="008476C8" w:rsidRDefault="008476C8" w:rsidP="008476C8">
      <w:pPr>
        <w:spacing w:line="360" w:lineRule="auto"/>
        <w:jc w:val="both"/>
        <w:rPr>
          <w:rFonts w:cs="Arial"/>
          <w:szCs w:val="24"/>
          <w:lang w:val="es-MX"/>
        </w:rPr>
      </w:pPr>
      <w:r w:rsidRPr="009F66AD">
        <w:rPr>
          <w:rFonts w:cs="Arial"/>
          <w:b/>
          <w:szCs w:val="24"/>
          <w:lang w:val="es-MX"/>
        </w:rPr>
        <w:t>CUARTO.-</w:t>
      </w:r>
      <w:r w:rsidRPr="009F66AD">
        <w:rPr>
          <w:rFonts w:cs="Arial"/>
          <w:szCs w:val="24"/>
          <w:lang w:val="es-MX"/>
        </w:rPr>
        <w:t xml:space="preserve"> Descárguese el presente asunto de la lista de pendientes turnados a la Comisión Edilicia</w:t>
      </w:r>
      <w:r w:rsidR="00F73E84">
        <w:rPr>
          <w:rFonts w:cs="Arial"/>
          <w:szCs w:val="24"/>
          <w:lang w:val="es-MX"/>
        </w:rPr>
        <w:t xml:space="preserve"> de Patrimonio. </w:t>
      </w:r>
    </w:p>
    <w:p w:rsidR="00F73E84" w:rsidRDefault="00F73E84" w:rsidP="00F73E84">
      <w:pPr>
        <w:tabs>
          <w:tab w:val="left" w:pos="9720"/>
        </w:tabs>
        <w:spacing w:line="360" w:lineRule="auto"/>
        <w:jc w:val="both"/>
        <w:rPr>
          <w:rFonts w:cs="Arial"/>
          <w:szCs w:val="24"/>
        </w:rPr>
      </w:pPr>
    </w:p>
    <w:p w:rsidR="00F73E84" w:rsidRDefault="00F73E84" w:rsidP="00F73E84">
      <w:pPr>
        <w:tabs>
          <w:tab w:val="left" w:pos="9720"/>
        </w:tabs>
        <w:jc w:val="center"/>
        <w:rPr>
          <w:rFonts w:ascii="Century" w:hAnsi="Century"/>
          <w:b/>
          <w:sz w:val="18"/>
          <w:szCs w:val="18"/>
        </w:rPr>
      </w:pPr>
      <w:r>
        <w:rPr>
          <w:rFonts w:ascii="Century" w:hAnsi="Century"/>
          <w:b/>
          <w:sz w:val="18"/>
          <w:szCs w:val="18"/>
        </w:rPr>
        <w:t>LIC. PEDRO DAVID RODRÍGUEZ VILLEGAS</w:t>
      </w:r>
    </w:p>
    <w:p w:rsidR="00F73E84" w:rsidRDefault="00F73E84" w:rsidP="00F73E84">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F73E84" w:rsidRDefault="00F73E84" w:rsidP="00F73E84">
      <w:pPr>
        <w:tabs>
          <w:tab w:val="left" w:pos="7920"/>
        </w:tabs>
        <w:ind w:right="-660"/>
        <w:jc w:val="center"/>
        <w:rPr>
          <w:rFonts w:ascii="Century" w:hAnsi="Century"/>
          <w:b/>
          <w:sz w:val="18"/>
          <w:szCs w:val="18"/>
        </w:rPr>
      </w:pPr>
      <w:r>
        <w:rPr>
          <w:rFonts w:ascii="Century" w:hAnsi="Century"/>
          <w:b/>
          <w:sz w:val="18"/>
          <w:szCs w:val="18"/>
        </w:rPr>
        <w:t>RÚBRICA</w:t>
      </w:r>
    </w:p>
    <w:p w:rsidR="00F73E84" w:rsidRDefault="00F73E84" w:rsidP="00F73E84">
      <w:pPr>
        <w:ind w:right="-660"/>
        <w:rPr>
          <w:rFonts w:ascii="Century" w:hAnsi="Century"/>
          <w:b/>
          <w:sz w:val="18"/>
          <w:szCs w:val="18"/>
        </w:rPr>
      </w:pPr>
    </w:p>
    <w:p w:rsidR="00F73E84" w:rsidRDefault="00F73E84" w:rsidP="00F73E84">
      <w:pPr>
        <w:ind w:right="-660"/>
        <w:jc w:val="center"/>
        <w:rPr>
          <w:rFonts w:ascii="Century" w:hAnsi="Century"/>
          <w:b/>
          <w:sz w:val="18"/>
          <w:szCs w:val="18"/>
        </w:rPr>
      </w:pPr>
    </w:p>
    <w:p w:rsidR="00F73E84" w:rsidRDefault="00F73E84" w:rsidP="00F73E84">
      <w:pPr>
        <w:ind w:right="-660"/>
        <w:jc w:val="center"/>
        <w:rPr>
          <w:rFonts w:ascii="Century" w:hAnsi="Century"/>
          <w:b/>
          <w:sz w:val="18"/>
          <w:szCs w:val="18"/>
        </w:rPr>
      </w:pPr>
      <w:r>
        <w:rPr>
          <w:rFonts w:ascii="Century" w:hAnsi="Century"/>
          <w:b/>
          <w:sz w:val="18"/>
          <w:szCs w:val="18"/>
        </w:rPr>
        <w:t>LIC. SERGIO HERNÁNDEZ OLVERA</w:t>
      </w:r>
    </w:p>
    <w:p w:rsidR="00F73E84" w:rsidRDefault="00F73E84" w:rsidP="00F73E84">
      <w:pPr>
        <w:ind w:right="-660"/>
        <w:jc w:val="center"/>
        <w:rPr>
          <w:rFonts w:ascii="Century" w:hAnsi="Century"/>
          <w:b/>
          <w:sz w:val="18"/>
          <w:szCs w:val="18"/>
        </w:rPr>
      </w:pPr>
      <w:r>
        <w:rPr>
          <w:rFonts w:ascii="Century" w:hAnsi="Century"/>
          <w:b/>
          <w:sz w:val="18"/>
          <w:szCs w:val="18"/>
        </w:rPr>
        <w:t>SECRETARIO DEL H. AYUNTAMIENTO</w:t>
      </w:r>
    </w:p>
    <w:p w:rsidR="00F73E84" w:rsidRDefault="00F73E84" w:rsidP="00F73E84">
      <w:pPr>
        <w:tabs>
          <w:tab w:val="left" w:pos="7920"/>
        </w:tabs>
        <w:ind w:right="-660"/>
        <w:jc w:val="center"/>
        <w:rPr>
          <w:rFonts w:ascii="Century" w:hAnsi="Century"/>
          <w:b/>
          <w:sz w:val="18"/>
          <w:szCs w:val="18"/>
        </w:rPr>
      </w:pPr>
      <w:r>
        <w:rPr>
          <w:rFonts w:ascii="Century" w:hAnsi="Century"/>
          <w:b/>
          <w:sz w:val="18"/>
          <w:szCs w:val="18"/>
        </w:rPr>
        <w:t>RÚBRICA</w:t>
      </w:r>
    </w:p>
    <w:p w:rsidR="008476C8" w:rsidRDefault="008476C8" w:rsidP="00F73E84">
      <w:pPr>
        <w:tabs>
          <w:tab w:val="left" w:pos="9720"/>
        </w:tabs>
        <w:spacing w:line="360" w:lineRule="auto"/>
        <w:jc w:val="both"/>
        <w:rPr>
          <w:rFonts w:cs="Arial"/>
          <w:szCs w:val="24"/>
          <w:lang w:val="es-MX"/>
        </w:rPr>
      </w:pPr>
      <w:r w:rsidRPr="00717764">
        <w:rPr>
          <w:rFonts w:cs="Arial"/>
          <w:b/>
          <w:caps/>
          <w:sz w:val="26"/>
          <w:szCs w:val="26"/>
        </w:rPr>
        <w:lastRenderedPageBreak/>
        <w:t>D</w:t>
      </w:r>
      <w:r w:rsidRPr="00717764">
        <w:rPr>
          <w:rFonts w:cs="Arial"/>
          <w:b/>
          <w:color w:val="000000"/>
          <w:sz w:val="26"/>
          <w:szCs w:val="26"/>
        </w:rPr>
        <w:t>ictamen que emite la</w:t>
      </w:r>
      <w:r w:rsidRPr="00717764">
        <w:rPr>
          <w:rFonts w:cs="Arial"/>
          <w:b/>
          <w:sz w:val="26"/>
          <w:szCs w:val="26"/>
        </w:rPr>
        <w:t xml:space="preserve"> Comisión Edilicia de Patrimonio,  relativo al estudio, análisis y dictaminación de la solicitud presentada por la Lic. Laura Olimpia Rivadeneyra Hernández, Subdirectora de Patrimonio Municipal, para que se autorice la baja patrimonial y contable por robo, de una Computadora Lap Top, marca Toshiba, modelo Satélite L845D, con serie ZC147325C, con número de inventario ATI 0 100 Q00 30322. </w:t>
      </w:r>
      <w:r w:rsidRPr="00717764">
        <w:rPr>
          <w:rFonts w:cs="Arial"/>
          <w:b/>
          <w:bCs/>
          <w:color w:val="000000"/>
          <w:sz w:val="26"/>
          <w:szCs w:val="26"/>
          <w:lang w:eastAsia="es-MX"/>
        </w:rPr>
        <w:t>(Expediente SHA/136/CABILDO/2015).</w:t>
      </w:r>
      <w:r>
        <w:rPr>
          <w:rFonts w:cs="Arial"/>
          <w:b/>
          <w:bCs/>
          <w:color w:val="000000"/>
          <w:sz w:val="26"/>
          <w:szCs w:val="26"/>
          <w:lang w:eastAsia="es-MX"/>
        </w:rPr>
        <w:t xml:space="preserve"> </w:t>
      </w:r>
    </w:p>
    <w:p w:rsidR="00F73E84" w:rsidRDefault="00F73E84" w:rsidP="00F73E84">
      <w:pPr>
        <w:tabs>
          <w:tab w:val="left" w:pos="9720"/>
        </w:tabs>
        <w:spacing w:line="360" w:lineRule="auto"/>
        <w:jc w:val="both"/>
        <w:rPr>
          <w:rFonts w:cs="Arial"/>
          <w:szCs w:val="24"/>
          <w:lang w:val="es-MX"/>
        </w:rPr>
      </w:pPr>
    </w:p>
    <w:p w:rsidR="008476C8" w:rsidRPr="009F66AD" w:rsidRDefault="008476C8" w:rsidP="008476C8">
      <w:pPr>
        <w:spacing w:line="276" w:lineRule="auto"/>
        <w:jc w:val="both"/>
        <w:rPr>
          <w:rFonts w:cs="Arial"/>
          <w:i/>
          <w:sz w:val="22"/>
          <w:szCs w:val="22"/>
          <w:lang w:val="es-MX"/>
        </w:rPr>
      </w:pPr>
      <w:r w:rsidRPr="009F66AD">
        <w:rPr>
          <w:rFonts w:cs="Arial"/>
          <w:i/>
          <w:sz w:val="22"/>
          <w:szCs w:val="22"/>
          <w:lang w:val="es-MX"/>
        </w:rPr>
        <w:t xml:space="preserve">Mediante oficio número S.H.A./Tur/Com./136/2015, de fecha 10 de septiembre de 2015, referente a dar cumplimiento a lo acordado en el punto 6.6 de la Centésima Décima Quinta Sesión Ordinaria de Cabildo, celebrada el día 10 de septiembre del año en curso, fue turnada a la Comisión Edilicia de Patrimonio, las constancias que integran el expediente SHA/136/CABILDO/2015 para su estudio, análisis y dictaminación; por lo que con fundamento en lo dispuesto por los artículos 115 fracción II de la Constitución Política de los Estados Unidos Mexicanos; 112, 113, 122 y 123 de la Constitución Política del Estado Libre y Soberano de México; 1, 2, 3, 27, 31 fracciones XV, XVI y XXVIII, 52, 53 fracciones VII y XVII, 64 fracción I, 66 y 69 inciso r) de la Ley Orgánica Municipal del Estado de México; 1, 5, 55, 57 párrafos primero y segundo, 58, 63 fracción XIX y 73 del Reglamento de Cabildo del H. Ayuntamiento de Atizapán de Zaragoza y 49 fracción I y 50 fracción XIX del Bando Municipal 2015 de Atizapán de Zaragoza, sometemos a la consideración de los integrantes del H. Cabildo, el dictamen relativo a la solicitud </w:t>
      </w:r>
      <w:r w:rsidRPr="009F66AD">
        <w:rPr>
          <w:rFonts w:cs="Arial"/>
          <w:b/>
          <w:i/>
          <w:sz w:val="22"/>
          <w:szCs w:val="22"/>
        </w:rPr>
        <w:t>que presenta la Lic. Laura Olimpia Rivadeneyra Hernández, Subdirectora de Patrimonio Municipal, para que se autorice la baja patrimonial y contable por concepto de robo, de una Computadora Lap</w:t>
      </w:r>
      <w:r>
        <w:rPr>
          <w:rFonts w:cs="Arial"/>
          <w:b/>
          <w:i/>
          <w:sz w:val="22"/>
          <w:szCs w:val="22"/>
        </w:rPr>
        <w:t xml:space="preserve"> top, marca Toshiba, modelo Saté</w:t>
      </w:r>
      <w:r w:rsidRPr="009F66AD">
        <w:rPr>
          <w:rFonts w:cs="Arial"/>
          <w:b/>
          <w:i/>
          <w:sz w:val="22"/>
          <w:szCs w:val="22"/>
        </w:rPr>
        <w:t xml:space="preserve">lite L845D, con serie ZC147325C, con número de inventario ATI 0 100 Q00 30322, </w:t>
      </w:r>
      <w:r w:rsidRPr="009F66AD">
        <w:rPr>
          <w:rFonts w:cs="Arial"/>
          <w:i/>
          <w:sz w:val="22"/>
          <w:szCs w:val="22"/>
          <w:lang w:val="es-MX"/>
        </w:rPr>
        <w:t>el cual se funda y motiva en las consideraciones de hecho y de derecho que se desarrollan más adelante.</w:t>
      </w:r>
    </w:p>
    <w:p w:rsidR="008476C8" w:rsidRPr="009F66AD" w:rsidRDefault="008476C8" w:rsidP="008476C8">
      <w:pPr>
        <w:spacing w:line="276" w:lineRule="auto"/>
        <w:jc w:val="center"/>
        <w:rPr>
          <w:rFonts w:cs="Arial"/>
          <w:b/>
          <w:i/>
          <w:sz w:val="22"/>
          <w:szCs w:val="22"/>
          <w:lang w:val="es-MX"/>
        </w:rPr>
      </w:pPr>
    </w:p>
    <w:p w:rsidR="008476C8" w:rsidRPr="009F66AD" w:rsidRDefault="008476C8" w:rsidP="008476C8">
      <w:pPr>
        <w:spacing w:line="276" w:lineRule="auto"/>
        <w:jc w:val="center"/>
        <w:rPr>
          <w:rFonts w:cs="Arial"/>
          <w:b/>
          <w:i/>
          <w:sz w:val="22"/>
          <w:szCs w:val="22"/>
          <w:lang w:val="es-MX"/>
        </w:rPr>
      </w:pPr>
      <w:r w:rsidRPr="009F66AD">
        <w:rPr>
          <w:rFonts w:cs="Arial"/>
          <w:b/>
          <w:i/>
          <w:sz w:val="22"/>
          <w:szCs w:val="22"/>
          <w:lang w:val="es-MX"/>
        </w:rPr>
        <w:t>ANTECEDENTES</w:t>
      </w:r>
    </w:p>
    <w:p w:rsidR="008476C8" w:rsidRPr="009F66AD" w:rsidRDefault="008476C8" w:rsidP="008476C8">
      <w:pPr>
        <w:spacing w:line="276" w:lineRule="auto"/>
        <w:jc w:val="both"/>
        <w:rPr>
          <w:rFonts w:cs="Arial"/>
          <w:b/>
          <w:i/>
          <w:sz w:val="22"/>
          <w:szCs w:val="22"/>
          <w:lang w:val="es-MX"/>
        </w:rPr>
      </w:pPr>
    </w:p>
    <w:p w:rsidR="008476C8" w:rsidRPr="009F66AD" w:rsidRDefault="008476C8" w:rsidP="008476C8">
      <w:pPr>
        <w:spacing w:line="276" w:lineRule="auto"/>
        <w:jc w:val="both"/>
        <w:rPr>
          <w:rFonts w:cs="Arial"/>
          <w:i/>
          <w:sz w:val="22"/>
          <w:szCs w:val="22"/>
          <w:lang w:val="es-MX"/>
        </w:rPr>
      </w:pPr>
      <w:r w:rsidRPr="009F66AD">
        <w:rPr>
          <w:rFonts w:cs="Arial"/>
          <w:b/>
          <w:i/>
          <w:sz w:val="22"/>
          <w:szCs w:val="22"/>
          <w:lang w:val="es-MX"/>
        </w:rPr>
        <w:t>Primero.-</w:t>
      </w:r>
      <w:r w:rsidRPr="009F66AD">
        <w:rPr>
          <w:rFonts w:cs="Arial"/>
          <w:i/>
          <w:sz w:val="22"/>
          <w:szCs w:val="22"/>
          <w:lang w:val="es-MX"/>
        </w:rPr>
        <w:t xml:space="preserve"> Mediante oficio S.H.A/P.M./0212/2015 del 27 de julio de 2015, la Subdirectora de Patrimonio Municipal, solicitó someter a consideración del H. Cabildo, la propuesta para la baja patrimonial y contable, por concepto de robo, </w:t>
      </w:r>
      <w:r w:rsidRPr="009F66AD">
        <w:rPr>
          <w:rFonts w:cs="Arial"/>
          <w:i/>
          <w:sz w:val="22"/>
          <w:szCs w:val="22"/>
        </w:rPr>
        <w:t>de una Computadora Lap</w:t>
      </w:r>
      <w:r>
        <w:rPr>
          <w:rFonts w:cs="Arial"/>
          <w:i/>
          <w:sz w:val="22"/>
          <w:szCs w:val="22"/>
        </w:rPr>
        <w:t xml:space="preserve"> top, marca Toshiba, modelo Saté</w:t>
      </w:r>
      <w:r w:rsidRPr="009F66AD">
        <w:rPr>
          <w:rFonts w:cs="Arial"/>
          <w:i/>
          <w:sz w:val="22"/>
          <w:szCs w:val="22"/>
        </w:rPr>
        <w:t>lite L845D, con serie ZC147325C, con número de inventario ATI 0 100 Q00 30322</w:t>
      </w:r>
      <w:r w:rsidRPr="009F66AD">
        <w:rPr>
          <w:rFonts w:cs="Arial"/>
          <w:i/>
          <w:sz w:val="22"/>
          <w:szCs w:val="22"/>
          <w:lang w:val="es-MX"/>
        </w:rPr>
        <w:t>, la cual es propiedad municipal.</w:t>
      </w:r>
    </w:p>
    <w:p w:rsidR="008476C8" w:rsidRDefault="008476C8" w:rsidP="008476C8">
      <w:pPr>
        <w:spacing w:line="276" w:lineRule="auto"/>
        <w:jc w:val="both"/>
        <w:rPr>
          <w:rFonts w:cs="Arial"/>
          <w:b/>
          <w:i/>
          <w:sz w:val="22"/>
          <w:szCs w:val="22"/>
          <w:lang w:val="es-MX"/>
        </w:rPr>
      </w:pPr>
    </w:p>
    <w:p w:rsidR="008476C8" w:rsidRPr="009F66AD" w:rsidRDefault="008476C8" w:rsidP="008476C8">
      <w:pPr>
        <w:spacing w:line="276" w:lineRule="auto"/>
        <w:jc w:val="both"/>
        <w:rPr>
          <w:rFonts w:cs="Arial"/>
          <w:i/>
          <w:sz w:val="22"/>
          <w:szCs w:val="22"/>
          <w:lang w:val="es-MX"/>
        </w:rPr>
      </w:pPr>
      <w:r w:rsidRPr="009F66AD">
        <w:rPr>
          <w:rFonts w:cs="Arial"/>
          <w:b/>
          <w:i/>
          <w:sz w:val="22"/>
          <w:szCs w:val="22"/>
          <w:lang w:val="es-MX"/>
        </w:rPr>
        <w:t>Segundo.-</w:t>
      </w:r>
      <w:r w:rsidRPr="009F66AD">
        <w:rPr>
          <w:rFonts w:cs="Arial"/>
          <w:i/>
          <w:sz w:val="22"/>
          <w:szCs w:val="22"/>
          <w:lang w:val="es-MX"/>
        </w:rPr>
        <w:t xml:space="preserve"> Con la finalidad de dar el debido cumplimiento a la instrucción del H. Ayuntamiento, tomada en el punto 6.6 de la Centésima Décima Quinta Sesión Ordinaria de Cabildo, celebrada el día 10 de septiembre del año en curso, el Secretario del H. Ayuntamiento mediante oficio S.H.A/Tur/Com./136/2015, turno a la Comisión Edilicia de </w:t>
      </w:r>
      <w:r w:rsidRPr="009F66AD">
        <w:rPr>
          <w:rFonts w:cs="Arial"/>
          <w:i/>
          <w:sz w:val="22"/>
          <w:szCs w:val="22"/>
          <w:lang w:val="es-MX"/>
        </w:rPr>
        <w:lastRenderedPageBreak/>
        <w:t xml:space="preserve">Patrimonio, copia simple del expediente número </w:t>
      </w:r>
      <w:r w:rsidRPr="009F66AD">
        <w:rPr>
          <w:rFonts w:cs="Arial"/>
          <w:b/>
          <w:i/>
          <w:sz w:val="22"/>
          <w:szCs w:val="22"/>
          <w:lang w:val="es-MX"/>
        </w:rPr>
        <w:t xml:space="preserve">SHA/136/CABILDO/2015, </w:t>
      </w:r>
      <w:r w:rsidRPr="009F66AD">
        <w:rPr>
          <w:rFonts w:cs="Arial"/>
          <w:i/>
          <w:sz w:val="22"/>
          <w:szCs w:val="22"/>
          <w:lang w:val="es-MX"/>
        </w:rPr>
        <w:t>para su estudio, análisis y dictaminación.</w:t>
      </w:r>
    </w:p>
    <w:p w:rsidR="008476C8" w:rsidRDefault="008476C8" w:rsidP="008476C8">
      <w:pPr>
        <w:spacing w:line="276" w:lineRule="auto"/>
        <w:jc w:val="both"/>
        <w:rPr>
          <w:rFonts w:cs="Arial"/>
          <w:b/>
          <w:i/>
          <w:sz w:val="22"/>
          <w:szCs w:val="22"/>
          <w:lang w:val="es-MX"/>
        </w:rPr>
      </w:pPr>
    </w:p>
    <w:p w:rsidR="008476C8" w:rsidRPr="009F66AD" w:rsidRDefault="008476C8" w:rsidP="008476C8">
      <w:pPr>
        <w:spacing w:line="276" w:lineRule="auto"/>
        <w:jc w:val="both"/>
        <w:rPr>
          <w:rFonts w:cs="Arial"/>
          <w:i/>
          <w:sz w:val="22"/>
          <w:szCs w:val="22"/>
          <w:lang w:val="es-MX"/>
        </w:rPr>
      </w:pPr>
      <w:r w:rsidRPr="009F66AD">
        <w:rPr>
          <w:rFonts w:cs="Arial"/>
          <w:b/>
          <w:i/>
          <w:sz w:val="22"/>
          <w:szCs w:val="22"/>
          <w:lang w:val="es-MX"/>
        </w:rPr>
        <w:t>Tercero.-</w:t>
      </w:r>
      <w:r w:rsidRPr="009F66AD">
        <w:rPr>
          <w:rFonts w:cs="Arial"/>
          <w:i/>
          <w:sz w:val="22"/>
          <w:szCs w:val="22"/>
          <w:lang w:val="es-MX"/>
        </w:rPr>
        <w:t xml:space="preserve"> Con fecha de 22 de octubre del 2015, el C. Régulo Pastor Fernández Rivera, en su carácter de Presidente de la Comisión Edilicia de Patrimonio, convocó a los miembros de la Comisión Edilicia de Patrimonio a los C. Ricardo Ismael Hernández Chávez, Séptimo Regidor y Secretario, mediante oficio SM/CP/1447/2015; C. Uziel Vera Osorio, Tercer Regidor y Vocal con oficio SM/CP/1448/2015; C. Leticia Bautista Ceja, Cuarta Regidora y Vocal con oficio SM/CP/1449/2015; C. Flavio Román Villanueva Navidad, Noveno Regidor y Vocal con oficio SM/CP/1450/2015</w:t>
      </w:r>
    </w:p>
    <w:p w:rsidR="008476C8" w:rsidRDefault="008476C8" w:rsidP="008476C8">
      <w:pPr>
        <w:tabs>
          <w:tab w:val="left" w:pos="3915"/>
        </w:tabs>
        <w:spacing w:line="276" w:lineRule="auto"/>
        <w:jc w:val="both"/>
        <w:rPr>
          <w:rFonts w:cs="Arial"/>
          <w:b/>
          <w:i/>
          <w:sz w:val="22"/>
          <w:szCs w:val="22"/>
          <w:lang w:val="es-MX"/>
        </w:rPr>
      </w:pPr>
    </w:p>
    <w:p w:rsidR="008476C8" w:rsidRPr="009F66AD" w:rsidRDefault="008476C8" w:rsidP="008476C8">
      <w:pPr>
        <w:tabs>
          <w:tab w:val="left" w:pos="3915"/>
        </w:tabs>
        <w:spacing w:line="276" w:lineRule="auto"/>
        <w:jc w:val="both"/>
        <w:rPr>
          <w:rFonts w:cs="Arial"/>
          <w:i/>
          <w:sz w:val="22"/>
          <w:szCs w:val="22"/>
          <w:lang w:val="es-MX"/>
        </w:rPr>
      </w:pPr>
      <w:r w:rsidRPr="009F66AD">
        <w:rPr>
          <w:rFonts w:cs="Arial"/>
          <w:b/>
          <w:i/>
          <w:sz w:val="22"/>
          <w:szCs w:val="22"/>
          <w:lang w:val="es-MX"/>
        </w:rPr>
        <w:t>Cuarto.-</w:t>
      </w:r>
      <w:r w:rsidRPr="009F66AD">
        <w:rPr>
          <w:rFonts w:cs="Arial"/>
          <w:i/>
          <w:sz w:val="22"/>
          <w:szCs w:val="22"/>
          <w:lang w:val="es-MX"/>
        </w:rPr>
        <w:t xml:space="preserve"> El día 28 de octubre  del 2015, se llevó a cabo la Vigésima Octava Sesión ordinaria de trabajo de la Comisión Edilicia de Patrimonio y una vez hecho el estudio y análisis correspondiente, los integrantes de la Comisión, aprobaron por unanimidad el presente dictamen, al tenor de las siguientes consideraciones de hecho y de derecho:</w:t>
      </w:r>
    </w:p>
    <w:p w:rsidR="008476C8" w:rsidRPr="009F66AD" w:rsidRDefault="008476C8" w:rsidP="008476C8">
      <w:pPr>
        <w:tabs>
          <w:tab w:val="left" w:pos="3915"/>
        </w:tabs>
        <w:spacing w:line="276" w:lineRule="auto"/>
        <w:jc w:val="both"/>
        <w:rPr>
          <w:rFonts w:cs="Arial"/>
          <w:i/>
          <w:sz w:val="22"/>
          <w:szCs w:val="22"/>
          <w:lang w:val="es-MX"/>
        </w:rPr>
      </w:pPr>
    </w:p>
    <w:p w:rsidR="00F73E84" w:rsidRDefault="00F73E84" w:rsidP="008476C8">
      <w:pPr>
        <w:spacing w:line="276" w:lineRule="auto"/>
        <w:jc w:val="center"/>
        <w:rPr>
          <w:rFonts w:cs="Arial"/>
          <w:b/>
          <w:i/>
          <w:sz w:val="22"/>
          <w:szCs w:val="22"/>
          <w:lang w:val="es-MX"/>
        </w:rPr>
      </w:pPr>
    </w:p>
    <w:p w:rsidR="008476C8" w:rsidRDefault="008476C8" w:rsidP="008476C8">
      <w:pPr>
        <w:spacing w:line="276" w:lineRule="auto"/>
        <w:jc w:val="center"/>
        <w:rPr>
          <w:rFonts w:cs="Arial"/>
          <w:b/>
          <w:i/>
          <w:sz w:val="22"/>
          <w:szCs w:val="22"/>
          <w:lang w:val="es-MX"/>
        </w:rPr>
      </w:pPr>
      <w:r w:rsidRPr="009F66AD">
        <w:rPr>
          <w:rFonts w:cs="Arial"/>
          <w:b/>
          <w:i/>
          <w:sz w:val="22"/>
          <w:szCs w:val="22"/>
          <w:lang w:val="es-MX"/>
        </w:rPr>
        <w:t>CONSIDERACIONES DE HECHO</w:t>
      </w:r>
    </w:p>
    <w:p w:rsidR="00F73E84" w:rsidRPr="009F66AD" w:rsidRDefault="00F73E84" w:rsidP="008476C8">
      <w:pPr>
        <w:spacing w:line="276" w:lineRule="auto"/>
        <w:jc w:val="center"/>
        <w:rPr>
          <w:rFonts w:cs="Arial"/>
          <w:b/>
          <w:i/>
          <w:sz w:val="22"/>
          <w:szCs w:val="22"/>
          <w:lang w:val="es-MX"/>
        </w:rPr>
      </w:pPr>
    </w:p>
    <w:p w:rsidR="008476C8" w:rsidRPr="009F66AD" w:rsidRDefault="008476C8" w:rsidP="008476C8">
      <w:pPr>
        <w:spacing w:line="276" w:lineRule="auto"/>
        <w:jc w:val="center"/>
        <w:rPr>
          <w:rFonts w:cs="Arial"/>
          <w:b/>
          <w:i/>
          <w:sz w:val="22"/>
          <w:szCs w:val="22"/>
          <w:lang w:val="es-MX"/>
        </w:rPr>
      </w:pPr>
    </w:p>
    <w:p w:rsidR="008476C8" w:rsidRPr="009F66AD" w:rsidRDefault="008476C8" w:rsidP="008476C8">
      <w:pPr>
        <w:spacing w:line="276" w:lineRule="auto"/>
        <w:jc w:val="both"/>
        <w:rPr>
          <w:rFonts w:cs="Arial"/>
          <w:i/>
          <w:sz w:val="22"/>
          <w:szCs w:val="22"/>
          <w:lang w:val="es-MX"/>
        </w:rPr>
      </w:pPr>
      <w:r w:rsidRPr="009F66AD">
        <w:rPr>
          <w:rFonts w:cs="Arial"/>
          <w:b/>
          <w:i/>
          <w:sz w:val="22"/>
          <w:szCs w:val="22"/>
          <w:lang w:val="es-MX"/>
        </w:rPr>
        <w:t xml:space="preserve">Primera.- </w:t>
      </w:r>
      <w:r w:rsidRPr="009F66AD">
        <w:rPr>
          <w:rFonts w:cs="Arial"/>
          <w:i/>
          <w:sz w:val="22"/>
          <w:szCs w:val="22"/>
          <w:lang w:val="es-MX"/>
        </w:rPr>
        <w:t>Es facultad del H. Ayuntamiento de Atizapán de Zaragoza, dictaminar las propuestas que se formulen, en cuanto a la asignación de usos y destinos de los bienes muebles que forman parte de su patrimonio.</w:t>
      </w:r>
    </w:p>
    <w:p w:rsidR="008476C8" w:rsidRDefault="008476C8" w:rsidP="008476C8">
      <w:pPr>
        <w:spacing w:line="276" w:lineRule="auto"/>
        <w:jc w:val="both"/>
        <w:rPr>
          <w:rFonts w:cs="Arial"/>
          <w:b/>
          <w:i/>
          <w:sz w:val="22"/>
          <w:szCs w:val="22"/>
          <w:lang w:val="es-MX"/>
        </w:rPr>
      </w:pPr>
    </w:p>
    <w:p w:rsidR="008476C8" w:rsidRPr="009F66AD" w:rsidRDefault="008476C8" w:rsidP="008476C8">
      <w:pPr>
        <w:spacing w:line="276" w:lineRule="auto"/>
        <w:jc w:val="both"/>
        <w:rPr>
          <w:rFonts w:cs="Arial"/>
          <w:i/>
          <w:sz w:val="22"/>
          <w:szCs w:val="22"/>
          <w:lang w:val="es-MX"/>
        </w:rPr>
      </w:pPr>
      <w:r w:rsidRPr="009F66AD">
        <w:rPr>
          <w:rFonts w:cs="Arial"/>
          <w:b/>
          <w:i/>
          <w:sz w:val="22"/>
          <w:szCs w:val="22"/>
          <w:lang w:val="es-MX"/>
        </w:rPr>
        <w:t xml:space="preserve">Segunda.- </w:t>
      </w:r>
      <w:smartTag w:uri="urn:schemas-microsoft-com:office:smarttags" w:element="PersonName">
        <w:smartTagPr>
          <w:attr w:name="ProductID" w:val="la Comisión Edilicia"/>
        </w:smartTagPr>
        <w:r w:rsidRPr="009F66AD">
          <w:rPr>
            <w:rFonts w:cs="Arial"/>
            <w:i/>
            <w:sz w:val="22"/>
            <w:szCs w:val="22"/>
            <w:lang w:val="es-MX"/>
          </w:rPr>
          <w:t>La Comisión Edilicia</w:t>
        </w:r>
      </w:smartTag>
      <w:r w:rsidRPr="009F66AD">
        <w:rPr>
          <w:rFonts w:cs="Arial"/>
          <w:i/>
          <w:sz w:val="22"/>
          <w:szCs w:val="22"/>
          <w:lang w:val="es-MX"/>
        </w:rPr>
        <w:t xml:space="preserve"> de Patrimonio, tiene dentro de sus atribuciones, elaborar los dictámenes relacionados con los bienes muebles propiedad del Municipio de Atizapán de Zaragoza, Estado de México, a efecto de establecer alternativas de solución, encaminados a mejorar la administración pública municipal.</w:t>
      </w:r>
    </w:p>
    <w:p w:rsidR="008476C8" w:rsidRDefault="008476C8" w:rsidP="008476C8">
      <w:pPr>
        <w:spacing w:line="276" w:lineRule="auto"/>
        <w:jc w:val="both"/>
        <w:rPr>
          <w:rFonts w:cs="Arial"/>
          <w:b/>
          <w:i/>
          <w:sz w:val="22"/>
          <w:szCs w:val="22"/>
          <w:lang w:val="es-MX"/>
        </w:rPr>
      </w:pPr>
    </w:p>
    <w:p w:rsidR="008476C8" w:rsidRPr="00F73E84" w:rsidRDefault="008476C8" w:rsidP="008476C8">
      <w:pPr>
        <w:spacing w:line="276" w:lineRule="auto"/>
        <w:jc w:val="both"/>
        <w:rPr>
          <w:rFonts w:cs="Arial"/>
          <w:i/>
          <w:sz w:val="22"/>
          <w:szCs w:val="22"/>
        </w:rPr>
      </w:pPr>
      <w:r w:rsidRPr="009F66AD">
        <w:rPr>
          <w:rFonts w:cs="Arial"/>
          <w:b/>
          <w:i/>
          <w:sz w:val="22"/>
          <w:szCs w:val="22"/>
          <w:lang w:val="es-MX"/>
        </w:rPr>
        <w:t>Tercera.-</w:t>
      </w:r>
      <w:r w:rsidRPr="009F66AD">
        <w:rPr>
          <w:rFonts w:cs="Arial"/>
          <w:i/>
          <w:sz w:val="22"/>
          <w:szCs w:val="22"/>
          <w:lang w:val="es-MX"/>
        </w:rPr>
        <w:t xml:space="preserve"> La solicitud formulada por la Subdirectora de Patrimonio Municipal, tiene como objetivo solicitar se autorice </w:t>
      </w:r>
      <w:r w:rsidRPr="009F66AD">
        <w:rPr>
          <w:rFonts w:cs="Arial"/>
          <w:i/>
          <w:sz w:val="22"/>
          <w:szCs w:val="22"/>
        </w:rPr>
        <w:t>la baja patrimonial y contable por concepto de robo, de una Computadora Lap top, marca Toshiba, modelo Sat</w:t>
      </w:r>
      <w:r>
        <w:rPr>
          <w:rFonts w:cs="Arial"/>
          <w:i/>
          <w:sz w:val="22"/>
          <w:szCs w:val="22"/>
        </w:rPr>
        <w:t>é</w:t>
      </w:r>
      <w:r w:rsidRPr="009F66AD">
        <w:rPr>
          <w:rFonts w:cs="Arial"/>
          <w:i/>
          <w:sz w:val="22"/>
          <w:szCs w:val="22"/>
        </w:rPr>
        <w:t xml:space="preserve">lite L845D, con serie ZC147325C, con número de inventario ATI 0 100 Q00 30322, bien mueble que forma </w:t>
      </w:r>
      <w:r w:rsidR="00F73E84">
        <w:rPr>
          <w:rFonts w:cs="Arial"/>
          <w:i/>
          <w:sz w:val="22"/>
          <w:szCs w:val="22"/>
        </w:rPr>
        <w:t>parte del patrimonio municipal.</w:t>
      </w:r>
    </w:p>
    <w:p w:rsidR="008476C8" w:rsidRDefault="008476C8" w:rsidP="008476C8">
      <w:pPr>
        <w:spacing w:line="276" w:lineRule="auto"/>
        <w:jc w:val="both"/>
        <w:rPr>
          <w:rFonts w:cs="Arial"/>
          <w:b/>
          <w:i/>
          <w:sz w:val="22"/>
          <w:szCs w:val="22"/>
        </w:rPr>
      </w:pPr>
    </w:p>
    <w:p w:rsidR="008476C8" w:rsidRPr="009F66AD" w:rsidRDefault="008476C8" w:rsidP="008476C8">
      <w:pPr>
        <w:spacing w:line="276" w:lineRule="auto"/>
        <w:jc w:val="both"/>
        <w:rPr>
          <w:rFonts w:cs="Arial"/>
          <w:i/>
          <w:sz w:val="22"/>
          <w:szCs w:val="22"/>
          <w:lang w:val="es-MX"/>
        </w:rPr>
      </w:pPr>
      <w:r w:rsidRPr="009F66AD">
        <w:rPr>
          <w:rFonts w:cs="Arial"/>
          <w:b/>
          <w:i/>
          <w:sz w:val="22"/>
          <w:szCs w:val="22"/>
          <w:lang w:val="es-MX"/>
        </w:rPr>
        <w:t xml:space="preserve">Cuarta.- </w:t>
      </w:r>
      <w:r w:rsidRPr="009F66AD">
        <w:rPr>
          <w:rFonts w:cs="Arial"/>
          <w:i/>
          <w:sz w:val="22"/>
          <w:szCs w:val="22"/>
          <w:lang w:val="es-MX"/>
        </w:rPr>
        <w:t>Mediante la tarjeta de resguardo 030322, que obra en el expediente en copia simple, se acredita que el bien mueble e referencia es propiedad municipal con número de inventario ATI 100 Q00 30322, en uso de la Dirección de Seguridad Pública y Tránsito, Área: Coordinación Jurídica de Seguridad Pública, nombre del activo: COMPUTADORA, marca TOSHIBA, modelo SATELITE L845D,  serie ZC147325C, fecha de adquisición: 23 de agosto de 2013, factura E001675, precio factura: $9,603.97, usuario designado Genaro Muñoz Rangel, el 23/02/14, número de empleado 23064.</w:t>
      </w:r>
    </w:p>
    <w:p w:rsidR="008476C8" w:rsidRPr="009F66AD" w:rsidRDefault="008476C8" w:rsidP="008476C8">
      <w:pPr>
        <w:spacing w:line="276" w:lineRule="auto"/>
        <w:jc w:val="both"/>
        <w:rPr>
          <w:rFonts w:cs="Arial"/>
          <w:i/>
          <w:sz w:val="22"/>
          <w:szCs w:val="22"/>
          <w:lang w:val="es-MX"/>
        </w:rPr>
      </w:pPr>
    </w:p>
    <w:p w:rsidR="008476C8" w:rsidRDefault="008476C8" w:rsidP="008476C8">
      <w:pPr>
        <w:tabs>
          <w:tab w:val="left" w:pos="3915"/>
        </w:tabs>
        <w:spacing w:line="276" w:lineRule="auto"/>
        <w:jc w:val="both"/>
        <w:rPr>
          <w:rFonts w:cs="Arial"/>
          <w:b/>
          <w:i/>
          <w:sz w:val="22"/>
          <w:szCs w:val="22"/>
          <w:lang w:val="es-MX"/>
        </w:rPr>
      </w:pPr>
    </w:p>
    <w:p w:rsidR="008476C8" w:rsidRPr="009F66AD" w:rsidRDefault="008476C8" w:rsidP="008476C8">
      <w:pPr>
        <w:tabs>
          <w:tab w:val="left" w:pos="3915"/>
        </w:tabs>
        <w:spacing w:line="276" w:lineRule="auto"/>
        <w:jc w:val="both"/>
        <w:rPr>
          <w:rFonts w:cs="Arial"/>
          <w:i/>
          <w:sz w:val="22"/>
          <w:szCs w:val="22"/>
          <w:lang w:val="es-MX"/>
        </w:rPr>
      </w:pPr>
      <w:r w:rsidRPr="009F66AD">
        <w:rPr>
          <w:rFonts w:cs="Arial"/>
          <w:b/>
          <w:i/>
          <w:sz w:val="22"/>
          <w:szCs w:val="22"/>
          <w:lang w:val="es-MX"/>
        </w:rPr>
        <w:lastRenderedPageBreak/>
        <w:t xml:space="preserve">Quinta.- </w:t>
      </w:r>
      <w:r w:rsidRPr="009F66AD">
        <w:rPr>
          <w:rFonts w:cs="Arial"/>
          <w:i/>
          <w:sz w:val="22"/>
          <w:szCs w:val="22"/>
          <w:lang w:val="es-MX"/>
        </w:rPr>
        <w:t xml:space="preserve">Con la copia simple de la factura E001675 de fecha 23 de agosto d 2013, se acredita la adquisición del bien mueble, consistente en LAPTOP TOSHIBA SATELLITE L845D, SERIE ZC147325C, con un valor unitario de $8,279.29 (ocho mil doscientos setenta y nueve pesos 29/100 m.n.) MAS IVA. </w:t>
      </w:r>
    </w:p>
    <w:p w:rsidR="008476C8" w:rsidRDefault="008476C8" w:rsidP="008476C8">
      <w:pPr>
        <w:spacing w:line="276" w:lineRule="auto"/>
        <w:jc w:val="both"/>
        <w:rPr>
          <w:rFonts w:cs="Arial"/>
          <w:b/>
          <w:i/>
          <w:sz w:val="22"/>
          <w:szCs w:val="22"/>
          <w:lang w:val="es-MX"/>
        </w:rPr>
      </w:pPr>
    </w:p>
    <w:p w:rsidR="008476C8" w:rsidRDefault="008476C8" w:rsidP="008476C8">
      <w:pPr>
        <w:spacing w:line="276" w:lineRule="auto"/>
        <w:jc w:val="both"/>
        <w:rPr>
          <w:rFonts w:cs="Arial"/>
          <w:i/>
          <w:sz w:val="22"/>
          <w:szCs w:val="22"/>
          <w:lang w:val="es-MX"/>
        </w:rPr>
      </w:pPr>
      <w:r w:rsidRPr="009F66AD">
        <w:rPr>
          <w:rFonts w:cs="Arial"/>
          <w:b/>
          <w:i/>
          <w:sz w:val="22"/>
          <w:szCs w:val="22"/>
          <w:lang w:val="es-MX"/>
        </w:rPr>
        <w:t xml:space="preserve">Sexta.-  </w:t>
      </w:r>
      <w:r w:rsidRPr="009F66AD">
        <w:rPr>
          <w:rFonts w:cs="Arial"/>
          <w:i/>
          <w:sz w:val="22"/>
          <w:szCs w:val="22"/>
          <w:lang w:val="es-MX"/>
        </w:rPr>
        <w:t xml:space="preserve">Mediante copia simple constante de 8 fojas, se acredita el inicio de la denuncia penal por el delito de robo ante la Agencia del Ministerio Púbico de Atizapán de Zaragoza, perteneciente a la Procuraduría General de Justicia del Estado de México, iniciándose la CARPETA DE INVESTIGACION 483330830535514, con fecha de comparecencia 23 de junio de 2014, iniciada por el C. GERARDO MUÑOZ RANGEL, quien manifestó ante la autoridad investigadora lo siguiente: </w:t>
      </w:r>
    </w:p>
    <w:p w:rsidR="008476C8" w:rsidRDefault="008476C8" w:rsidP="008476C8">
      <w:pPr>
        <w:spacing w:line="276" w:lineRule="auto"/>
        <w:jc w:val="both"/>
        <w:rPr>
          <w:rFonts w:cs="Arial"/>
          <w:i/>
          <w:sz w:val="22"/>
          <w:szCs w:val="22"/>
          <w:lang w:val="es-MX"/>
        </w:rPr>
      </w:pPr>
    </w:p>
    <w:p w:rsidR="008476C8" w:rsidRPr="003A2473" w:rsidRDefault="008476C8" w:rsidP="008476C8">
      <w:pPr>
        <w:spacing w:line="276" w:lineRule="auto"/>
        <w:ind w:left="567" w:right="567"/>
        <w:jc w:val="both"/>
        <w:rPr>
          <w:rFonts w:cs="Arial"/>
          <w:i/>
          <w:sz w:val="18"/>
          <w:szCs w:val="18"/>
          <w:lang w:val="es-MX"/>
        </w:rPr>
      </w:pPr>
      <w:r w:rsidRPr="00665A77">
        <w:rPr>
          <w:rFonts w:cs="Arial"/>
          <w:sz w:val="20"/>
          <w:lang w:val="es-MX"/>
        </w:rPr>
        <w:t>“…</w:t>
      </w:r>
      <w:r w:rsidRPr="003A2473">
        <w:rPr>
          <w:rFonts w:cs="Arial"/>
          <w:i/>
          <w:sz w:val="18"/>
          <w:szCs w:val="18"/>
          <w:lang w:val="es-MX"/>
        </w:rPr>
        <w:t>QUE EL DIA VEINTE DE JUIO DEL AÑO 2014, SIENDO APROXIMADAMENTE LAS DIECIOCHO HORAS ME ENCONTRABA EN MI LUGAR DE TRABAJO EL UBICADO EN  CALLE ZEMPOALA, COLONIA EL POTRERO EN ATIZAPAN DE ZARAGOZA, ESTADO DE MEXICO, GUARDE LA LAPTOD QUEME OTORGO EL AYUNTAMIENTO PARA LA REALIZACION DE MIS LABORES EN EL CAJON INFERIOR DEL ESCRITORIO QUE TENGO ASIGNADO EN LA OFICINA QUE OCUPA LA COMISION DE HONOR Y JUSTICIA DE LA DIRECCION DE SEGURIDAD PÚBLICA Y TRANSITO MUNICIPAL DEL AYUNTAMIENTO DE ATIZAPAN DE ZARAGOZA, ESTADO DE MEXICO, DICHA COMPUTADORA ES DE LA MARCA TOSHIBA, TIPO SATELITE L845D, CON NUMERO DE SERIE ZC147325C, COLOR NEGRA, GUARDE LA LAPTOP ANTES DESCRITA YA QUE TERMINO MI HORARIO LABORAL, RETIRANDOME A MI DOMICLIO Y REGRESANDO  A LABORAR A MI OFICINA EL DIA DE HOY VEINTITRES DE JUNIO DE 2014, PERCATANDOME QUE EN EL CAJON DE MI ESCRITORIO YA NO SE ENCONTRABA EL EQUIPO DE COMPUTO ANTES DESCRITO…..EN ESTE ACTO PRESENTO FORMAL DENUNCIA POR EL DELITO DE ROBO, COMETIDO EN AGRAVIO DEL H. AYUNTAMIENTO DE ATIZAPAN DE ZARAGOZA, ESTADO DE MEXICO, EN CONTRA DE QUIEN O QUIENES RESULTEN RESPONSABLES, EL MONTO DE LO ROBADO ES DE APROXIMADAMENTE SEIS MIL PESOS, SIENDO TODO LO QUE DESEO MANIFESTAR…..”</w:t>
      </w:r>
    </w:p>
    <w:p w:rsidR="008476C8" w:rsidRPr="009F66AD" w:rsidRDefault="008476C8" w:rsidP="008476C8">
      <w:pPr>
        <w:spacing w:line="276" w:lineRule="auto"/>
        <w:jc w:val="both"/>
        <w:rPr>
          <w:rFonts w:cs="Arial"/>
          <w:b/>
          <w:i/>
          <w:sz w:val="22"/>
          <w:szCs w:val="22"/>
          <w:lang w:val="es-MX"/>
        </w:rPr>
      </w:pPr>
    </w:p>
    <w:p w:rsidR="008476C8" w:rsidRDefault="008476C8" w:rsidP="008476C8">
      <w:pPr>
        <w:spacing w:line="276" w:lineRule="auto"/>
        <w:jc w:val="both"/>
        <w:rPr>
          <w:rFonts w:cs="Arial"/>
          <w:i/>
          <w:sz w:val="22"/>
          <w:szCs w:val="22"/>
          <w:lang w:val="es-MX"/>
        </w:rPr>
      </w:pPr>
      <w:r w:rsidRPr="009F66AD">
        <w:rPr>
          <w:rFonts w:cs="Arial"/>
          <w:b/>
          <w:i/>
          <w:sz w:val="22"/>
          <w:szCs w:val="22"/>
          <w:lang w:val="es-MX"/>
        </w:rPr>
        <w:t xml:space="preserve">Séptima.- </w:t>
      </w:r>
      <w:r w:rsidRPr="009F66AD">
        <w:rPr>
          <w:rFonts w:cs="Arial"/>
          <w:i/>
          <w:sz w:val="22"/>
          <w:szCs w:val="22"/>
          <w:lang w:val="es-MX"/>
        </w:rPr>
        <w:t xml:space="preserve">La Contraloría Interna Municipal, por conducto de la </w:t>
      </w:r>
      <w:r w:rsidRPr="009F66AD">
        <w:rPr>
          <w:rFonts w:cs="Arial"/>
          <w:i/>
          <w:sz w:val="22"/>
          <w:szCs w:val="22"/>
          <w:lang w:val="es-MX"/>
        </w:rPr>
        <w:br/>
        <w:t>Subcontraloría de Responsabilidades,  emitió un ACUERDO RESOLUTIVO, en fecha TREINTA DE JUNIO DEL  AÑO DOS MIL QUINCE  en el expediente CIM/SR/062/2014, en el que refiere:</w:t>
      </w:r>
    </w:p>
    <w:p w:rsidR="00F73E84" w:rsidRPr="009F66AD" w:rsidRDefault="00F73E84" w:rsidP="008476C8">
      <w:pPr>
        <w:spacing w:line="276" w:lineRule="auto"/>
        <w:jc w:val="both"/>
        <w:rPr>
          <w:rFonts w:cs="Arial"/>
          <w:i/>
          <w:sz w:val="22"/>
          <w:szCs w:val="22"/>
          <w:lang w:val="es-MX"/>
        </w:rPr>
      </w:pPr>
    </w:p>
    <w:p w:rsidR="008476C8" w:rsidRPr="009F66AD" w:rsidRDefault="008476C8" w:rsidP="008476C8">
      <w:pPr>
        <w:spacing w:line="276" w:lineRule="auto"/>
        <w:jc w:val="both"/>
        <w:rPr>
          <w:rFonts w:cs="Arial"/>
          <w:i/>
          <w:sz w:val="22"/>
          <w:szCs w:val="22"/>
          <w:lang w:val="es-MX"/>
        </w:rPr>
      </w:pPr>
    </w:p>
    <w:p w:rsidR="008476C8" w:rsidRPr="009F66AD" w:rsidRDefault="008476C8" w:rsidP="008476C8">
      <w:pPr>
        <w:numPr>
          <w:ilvl w:val="0"/>
          <w:numId w:val="22"/>
        </w:numPr>
        <w:spacing w:line="276" w:lineRule="auto"/>
        <w:jc w:val="both"/>
        <w:rPr>
          <w:rFonts w:cs="Arial"/>
          <w:i/>
          <w:sz w:val="22"/>
          <w:szCs w:val="22"/>
          <w:lang w:val="es-MX"/>
        </w:rPr>
      </w:pPr>
      <w:r w:rsidRPr="009F66AD">
        <w:rPr>
          <w:rFonts w:cs="Arial"/>
          <w:i/>
          <w:sz w:val="22"/>
          <w:szCs w:val="22"/>
          <w:lang w:val="es-MX"/>
        </w:rPr>
        <w:t xml:space="preserve">Con motivo de la recepción del oficio SPT/SDA/BM/1385/2014 de fecha veintitrés de septiembre de dos mil catorce, signado por el entonces Comisario de la Dirección de Seguridad Pública y Tránsito Municipal, se dio a conocer a dicho órgano de control interno, el robo ocurrido en la Coordinación de Asuntos Jurídicos de la Dirección de Seguridad Pública y Tránsito Municipal, anexando las siguientes documentales: tarjeta informativa de fecha veintitrés de junio de dos mil catorce signada por el Lic. Gerardo Muñoz Rangel, copia certificada de la factura expedida en fecha veintitrés de agosto de dos mil trece, copia certificada de la tarjeta de resguardo 030322, y copia simple de la carpeta de investigación número 483330535514 (sic), por lo que, mediante acuerdo de veintidós de octubre de dos </w:t>
      </w:r>
      <w:r w:rsidRPr="009F66AD">
        <w:rPr>
          <w:rFonts w:cs="Arial"/>
          <w:i/>
          <w:sz w:val="22"/>
          <w:szCs w:val="22"/>
          <w:lang w:val="es-MX"/>
        </w:rPr>
        <w:lastRenderedPageBreak/>
        <w:t>mi catorce, se determinó iniciar un periodo de información previa, asignando el número de expediente CIM/SR/062/2014.</w:t>
      </w:r>
    </w:p>
    <w:p w:rsidR="008476C8" w:rsidRDefault="008476C8" w:rsidP="008476C8">
      <w:pPr>
        <w:spacing w:line="276" w:lineRule="auto"/>
        <w:jc w:val="both"/>
        <w:rPr>
          <w:rFonts w:cs="Arial"/>
          <w:i/>
          <w:sz w:val="22"/>
          <w:szCs w:val="22"/>
          <w:lang w:val="es-MX"/>
        </w:rPr>
      </w:pPr>
    </w:p>
    <w:p w:rsidR="00F73E84" w:rsidRPr="009F66AD" w:rsidRDefault="00F73E84" w:rsidP="008476C8">
      <w:pPr>
        <w:spacing w:line="276" w:lineRule="auto"/>
        <w:jc w:val="both"/>
        <w:rPr>
          <w:rFonts w:cs="Arial"/>
          <w:i/>
          <w:sz w:val="22"/>
          <w:szCs w:val="22"/>
          <w:lang w:val="es-MX"/>
        </w:rPr>
      </w:pPr>
    </w:p>
    <w:p w:rsidR="008476C8" w:rsidRPr="009F66AD" w:rsidRDefault="008476C8" w:rsidP="008476C8">
      <w:pPr>
        <w:numPr>
          <w:ilvl w:val="0"/>
          <w:numId w:val="22"/>
        </w:numPr>
        <w:spacing w:line="276" w:lineRule="auto"/>
        <w:jc w:val="both"/>
        <w:rPr>
          <w:rFonts w:cs="Arial"/>
          <w:i/>
          <w:sz w:val="22"/>
          <w:szCs w:val="22"/>
          <w:lang w:val="es-MX"/>
        </w:rPr>
      </w:pPr>
      <w:r w:rsidRPr="009F66AD">
        <w:rPr>
          <w:rFonts w:cs="Arial"/>
          <w:i/>
          <w:sz w:val="22"/>
          <w:szCs w:val="22"/>
          <w:lang w:val="es-MX"/>
        </w:rPr>
        <w:t>Mediante comparecencia  del C. GERARDO MUÑOZ RANGEL, ante dicho órgano de control interno, manifestó: “…que en relación a los hechos de los que se encuentra conociendo esta contraloría relacionados con la carpeta de investigación número 488330330535514 y a efecto de que esta Contraloría pueda proveer y allegarse de pruebas en relación a lo manifestado por el suscrito respecto del robo del equipo de cómputo a mi cargo, solicito de esta Contraloría gire atento oficio a la Dirección de Seguridad Pública y Tránsito Municipal con domicilio en calle Zempoala sin número, colonia el potrero, a efecto de que remita a esta Contraloría los videos que tomaron las cámaras de vigilancia tanto interna como del C-4, correspondientes a los días veintiuno y veintidós de junio del año en curso, y así mismo se recaben los testimonios del personal que estuvo de guardia en los días antes citados de nombre MIGUEL ÁNGEL ESPINOZA MEDINA, GARCÍA JAIME GUDALUPE, NAVA ASPITHIA HÉCTOR HUGO con un horario de las seis horas a las dieciocho horas y del día veintidós correspondió a la guardia a los CC. CIRIACO REYES NICOLAS, FILIBERTO SALAZAR GARCÍA Y VARELA ASPITIA ELSA DENISSE, personal de Seguridad Pública que realizaron la guardia en el acceso al edificio de la Dirección de Seguridad Pública y Tránsito Municipal y que pudieron detectar a las personas que ingresaron a dicho edificio, sustrayendo el bien que es materia de denuncia, así mismo, se recabe la declaración de la persona que estuvo de guardia el día de los hechos veintiuno de junio del dos mil catorce a quien únicamente conozco por el nombre de Porfirio y que labora en las oficinas de la Coordinación Jurídica de la Dirección de Seguridad Pública y Tránsito Municipal y se tomen en consideración de mi parte, ofrecidas, recibidas y desahogadas las pruebas documentales que obran en el expediente CIM/SR/062/2014 para todos los fines a que haya lugar, siendo todo lo que deseo manifestar”…</w:t>
      </w:r>
    </w:p>
    <w:p w:rsidR="008476C8" w:rsidRPr="009F66AD" w:rsidRDefault="008476C8" w:rsidP="008476C8">
      <w:pPr>
        <w:spacing w:line="276" w:lineRule="auto"/>
        <w:jc w:val="both"/>
        <w:rPr>
          <w:rFonts w:cs="Arial"/>
          <w:i/>
          <w:sz w:val="22"/>
          <w:szCs w:val="22"/>
          <w:lang w:val="es-MX"/>
        </w:rPr>
      </w:pPr>
    </w:p>
    <w:p w:rsidR="008476C8" w:rsidRPr="009F66AD" w:rsidRDefault="008476C8" w:rsidP="008476C8">
      <w:pPr>
        <w:numPr>
          <w:ilvl w:val="0"/>
          <w:numId w:val="22"/>
        </w:numPr>
        <w:spacing w:line="276" w:lineRule="auto"/>
        <w:jc w:val="both"/>
        <w:rPr>
          <w:rFonts w:cs="Arial"/>
          <w:i/>
          <w:sz w:val="22"/>
          <w:szCs w:val="22"/>
          <w:lang w:val="es-MX"/>
        </w:rPr>
      </w:pPr>
      <w:r w:rsidRPr="009F66AD">
        <w:rPr>
          <w:rFonts w:cs="Arial"/>
          <w:i/>
          <w:sz w:val="22"/>
          <w:szCs w:val="22"/>
          <w:lang w:val="es-MX"/>
        </w:rPr>
        <w:t>en el considerando marcado con el inciso V, dicho órgano determinó inverosímil iniciar procedimiento administrativo disciplinario por el robo del bien mueble referido, toda vez que señala que de las constancias que integran el expediente en ningún momento se observan actos desprovistos de honestidad, buena fe, imparcialidad o que en su caso hayan derivado en alguna negligencia que motivara el robo del bien en comento…</w:t>
      </w:r>
    </w:p>
    <w:p w:rsidR="008476C8" w:rsidRPr="009F66AD" w:rsidRDefault="008476C8" w:rsidP="008476C8">
      <w:pPr>
        <w:spacing w:line="276" w:lineRule="auto"/>
        <w:jc w:val="both"/>
        <w:rPr>
          <w:rFonts w:cs="Arial"/>
          <w:i/>
          <w:sz w:val="22"/>
          <w:szCs w:val="22"/>
          <w:lang w:val="es-MX"/>
        </w:rPr>
      </w:pPr>
    </w:p>
    <w:p w:rsidR="008476C8" w:rsidRPr="009F66AD" w:rsidRDefault="008476C8" w:rsidP="008476C8">
      <w:pPr>
        <w:numPr>
          <w:ilvl w:val="0"/>
          <w:numId w:val="22"/>
        </w:numPr>
        <w:spacing w:line="276" w:lineRule="auto"/>
        <w:jc w:val="both"/>
        <w:rPr>
          <w:rFonts w:cs="Arial"/>
          <w:i/>
          <w:sz w:val="22"/>
          <w:szCs w:val="22"/>
          <w:lang w:val="es-MX"/>
        </w:rPr>
      </w:pPr>
      <w:r w:rsidRPr="009F66AD">
        <w:rPr>
          <w:rFonts w:cs="Arial"/>
          <w:i/>
          <w:sz w:val="22"/>
          <w:szCs w:val="22"/>
          <w:lang w:val="es-MX"/>
        </w:rPr>
        <w:t>Concluyendo en el ACUERDO PRIMERO  decretar el cierre del periodo de información previa y la conclusión del expediente número CIM/SR/062/2014, toda vez que no existen elementos de convicción que conlleven a esta Contraloría Interna Municipal a determinar un aprobable responsabilidad administrativa por parte de algún Servidor Público de la Administración Pública Municipal de Atizapán de Zaragoza, Estado de México.</w:t>
      </w:r>
    </w:p>
    <w:p w:rsidR="008476C8" w:rsidRDefault="008476C8" w:rsidP="008476C8">
      <w:pPr>
        <w:spacing w:line="276" w:lineRule="auto"/>
        <w:ind w:left="720"/>
        <w:jc w:val="both"/>
        <w:rPr>
          <w:rFonts w:cs="Arial"/>
          <w:i/>
          <w:sz w:val="22"/>
          <w:szCs w:val="22"/>
          <w:lang w:val="es-MX"/>
        </w:rPr>
      </w:pPr>
    </w:p>
    <w:p w:rsidR="00F73E84" w:rsidRDefault="00F73E84" w:rsidP="008476C8">
      <w:pPr>
        <w:spacing w:line="276" w:lineRule="auto"/>
        <w:ind w:left="720"/>
        <w:jc w:val="both"/>
        <w:rPr>
          <w:rFonts w:cs="Arial"/>
          <w:i/>
          <w:sz w:val="22"/>
          <w:szCs w:val="22"/>
          <w:lang w:val="es-MX"/>
        </w:rPr>
      </w:pPr>
    </w:p>
    <w:p w:rsidR="008476C8" w:rsidRPr="009F66AD" w:rsidRDefault="008476C8" w:rsidP="008476C8">
      <w:pPr>
        <w:spacing w:line="276" w:lineRule="auto"/>
        <w:jc w:val="center"/>
        <w:rPr>
          <w:rFonts w:cs="Arial"/>
          <w:b/>
          <w:i/>
          <w:sz w:val="22"/>
          <w:szCs w:val="22"/>
        </w:rPr>
      </w:pPr>
      <w:r w:rsidRPr="009F66AD">
        <w:rPr>
          <w:rFonts w:cs="Arial"/>
          <w:b/>
          <w:i/>
          <w:sz w:val="22"/>
          <w:szCs w:val="22"/>
        </w:rPr>
        <w:t>CONSIDERACIONES DE DERECHO</w:t>
      </w:r>
    </w:p>
    <w:p w:rsidR="008476C8" w:rsidRPr="009F66AD" w:rsidRDefault="008476C8" w:rsidP="008476C8">
      <w:pPr>
        <w:spacing w:line="276" w:lineRule="auto"/>
        <w:jc w:val="center"/>
        <w:rPr>
          <w:rFonts w:cs="Arial"/>
          <w:b/>
          <w:i/>
          <w:sz w:val="22"/>
          <w:szCs w:val="22"/>
        </w:rPr>
      </w:pPr>
    </w:p>
    <w:p w:rsidR="008476C8" w:rsidRPr="009F66AD" w:rsidRDefault="008476C8" w:rsidP="008476C8">
      <w:pPr>
        <w:spacing w:line="276" w:lineRule="auto"/>
        <w:jc w:val="both"/>
        <w:rPr>
          <w:rFonts w:cs="Arial"/>
          <w:i/>
          <w:sz w:val="22"/>
          <w:szCs w:val="22"/>
        </w:rPr>
      </w:pPr>
      <w:r w:rsidRPr="009F66AD">
        <w:rPr>
          <w:rFonts w:cs="Arial"/>
          <w:b/>
          <w:i/>
          <w:sz w:val="22"/>
          <w:szCs w:val="22"/>
        </w:rPr>
        <w:t xml:space="preserve">Primera.- </w:t>
      </w:r>
      <w:r w:rsidRPr="009F66AD">
        <w:rPr>
          <w:rFonts w:cs="Arial"/>
          <w:i/>
          <w:sz w:val="22"/>
          <w:szCs w:val="22"/>
        </w:rPr>
        <w:t>La Constitución Política de los Estados Unidos Mexicanos, establece en el artículo 115 fracción II que los Municipios estarán investidos de personalidad jurídica y manejarán su patrimonio propio, disponiendo de éste conforme a las disposiciones legales corresponda, facultando a los Ayuntamientos para emitir las normas acordes a las necesidades de la administración pública municipal.</w:t>
      </w:r>
    </w:p>
    <w:p w:rsidR="008476C8" w:rsidRPr="009F66AD" w:rsidRDefault="008476C8" w:rsidP="008476C8">
      <w:pPr>
        <w:spacing w:line="276" w:lineRule="auto"/>
        <w:jc w:val="both"/>
        <w:rPr>
          <w:rFonts w:cs="Arial"/>
          <w:i/>
          <w:sz w:val="22"/>
          <w:szCs w:val="22"/>
        </w:rPr>
      </w:pPr>
    </w:p>
    <w:p w:rsidR="008476C8" w:rsidRPr="009F66AD" w:rsidRDefault="008476C8" w:rsidP="008476C8">
      <w:pPr>
        <w:spacing w:line="276" w:lineRule="auto"/>
        <w:jc w:val="both"/>
        <w:rPr>
          <w:rFonts w:cs="Arial"/>
          <w:i/>
          <w:sz w:val="22"/>
          <w:szCs w:val="22"/>
        </w:rPr>
      </w:pPr>
      <w:r w:rsidRPr="009F66AD">
        <w:rPr>
          <w:rFonts w:cs="Arial"/>
          <w:b/>
          <w:i/>
          <w:sz w:val="22"/>
          <w:szCs w:val="22"/>
        </w:rPr>
        <w:t>Segunda.-</w:t>
      </w:r>
      <w:r w:rsidRPr="009F66AD">
        <w:rPr>
          <w:rFonts w:cs="Arial"/>
          <w:i/>
          <w:sz w:val="22"/>
          <w:szCs w:val="22"/>
        </w:rPr>
        <w:t xml:space="preserve"> La Constitución Política del Estado Libre y Soberano de México, artículos 122 y123, determina las atribuciones que tienen los Ayuntamientos en términos de la Constitución Federal y las demás disposiciones legales aplicables, facultándolos para generar normas relativas al régimen de gobierno y administración del Municipio.</w:t>
      </w:r>
    </w:p>
    <w:p w:rsidR="008476C8" w:rsidRDefault="008476C8" w:rsidP="008476C8">
      <w:pPr>
        <w:spacing w:line="276" w:lineRule="auto"/>
        <w:jc w:val="both"/>
        <w:rPr>
          <w:rFonts w:cs="Arial"/>
          <w:b/>
          <w:i/>
          <w:sz w:val="22"/>
          <w:szCs w:val="22"/>
        </w:rPr>
      </w:pPr>
    </w:p>
    <w:p w:rsidR="008476C8" w:rsidRPr="009F66AD" w:rsidRDefault="008476C8" w:rsidP="008476C8">
      <w:pPr>
        <w:spacing w:line="276" w:lineRule="auto"/>
        <w:jc w:val="both"/>
        <w:rPr>
          <w:rFonts w:cs="Arial"/>
          <w:i/>
          <w:sz w:val="22"/>
          <w:szCs w:val="22"/>
        </w:rPr>
      </w:pPr>
      <w:r w:rsidRPr="009F66AD">
        <w:rPr>
          <w:rFonts w:cs="Arial"/>
          <w:b/>
          <w:i/>
          <w:sz w:val="22"/>
          <w:szCs w:val="22"/>
        </w:rPr>
        <w:t xml:space="preserve">Tercera.-  </w:t>
      </w:r>
      <w:r w:rsidRPr="009F66AD">
        <w:rPr>
          <w:rFonts w:cs="Arial"/>
          <w:i/>
          <w:sz w:val="22"/>
          <w:szCs w:val="22"/>
        </w:rPr>
        <w:t xml:space="preserve">La Ley Orgánica Municipal del Estado de México, en su artículo 31 fracción XV, establece la facultad del H. Ayuntamiento para expedir disposiciones administrativas de observancia general necesarias para el cumplimiento de sus atribuciones, así como la facultad de aprobar los movimientos en el libro especial de bienes muebles. </w:t>
      </w:r>
    </w:p>
    <w:p w:rsidR="008476C8" w:rsidRDefault="008476C8" w:rsidP="008476C8">
      <w:pPr>
        <w:spacing w:line="276" w:lineRule="auto"/>
        <w:jc w:val="both"/>
        <w:rPr>
          <w:rFonts w:cs="Arial"/>
          <w:b/>
          <w:i/>
          <w:sz w:val="22"/>
          <w:szCs w:val="22"/>
        </w:rPr>
      </w:pPr>
    </w:p>
    <w:p w:rsidR="008476C8" w:rsidRPr="009F66AD" w:rsidRDefault="008476C8" w:rsidP="008476C8">
      <w:pPr>
        <w:spacing w:line="276" w:lineRule="auto"/>
        <w:jc w:val="both"/>
        <w:rPr>
          <w:rFonts w:cs="Arial"/>
          <w:i/>
          <w:sz w:val="22"/>
          <w:szCs w:val="22"/>
        </w:rPr>
      </w:pPr>
      <w:r w:rsidRPr="009F66AD">
        <w:rPr>
          <w:rFonts w:cs="Arial"/>
          <w:b/>
          <w:i/>
          <w:sz w:val="22"/>
          <w:szCs w:val="22"/>
        </w:rPr>
        <w:t>Cuarta.-</w:t>
      </w:r>
      <w:r w:rsidRPr="009F66AD">
        <w:rPr>
          <w:rFonts w:cs="Arial"/>
          <w:i/>
          <w:sz w:val="22"/>
          <w:szCs w:val="22"/>
        </w:rPr>
        <w:t xml:space="preserve">  En los artículos  53 fracción VII y 55 fracción IV, de la ley invocada con anterioridad, se encuentra contemplada la facultad de Síndicos y Regidores para participar de manera responsable en las comisiones edilicias, con el propósito de establecer alternativas de solución a los problemas que se plantean en los diferentes ámbitos de la administración municipal, dentro de su competencia. De igual manera, los artículos 64 fracción I, 66 y 69  fracción I inciso r), establecen que los Ayuntamientos para el mejor desempeño de sus funciones se auxiliaran en Comisiones, para este caso, es la Comisión Edilicia de Patrimonio, la responsable de estudiar, examinar y proponer los acuerdos, acciones o normas del asunto que se turna.</w:t>
      </w:r>
    </w:p>
    <w:p w:rsidR="008476C8" w:rsidRPr="00F73E84" w:rsidRDefault="00F73E84" w:rsidP="008476C8">
      <w:pPr>
        <w:spacing w:line="276" w:lineRule="auto"/>
        <w:jc w:val="both"/>
        <w:rPr>
          <w:rFonts w:cs="Arial"/>
          <w:i/>
          <w:sz w:val="22"/>
          <w:szCs w:val="22"/>
        </w:rPr>
      </w:pPr>
      <w:r>
        <w:rPr>
          <w:rFonts w:cs="Arial"/>
          <w:i/>
          <w:sz w:val="22"/>
          <w:szCs w:val="22"/>
        </w:rPr>
        <w:t xml:space="preserve"> </w:t>
      </w:r>
    </w:p>
    <w:p w:rsidR="008476C8" w:rsidRPr="009F66AD" w:rsidRDefault="008476C8" w:rsidP="008476C8">
      <w:pPr>
        <w:spacing w:line="276" w:lineRule="auto"/>
        <w:jc w:val="both"/>
        <w:rPr>
          <w:rFonts w:cs="Arial"/>
          <w:i/>
          <w:sz w:val="22"/>
          <w:szCs w:val="22"/>
        </w:rPr>
      </w:pPr>
      <w:r w:rsidRPr="009F66AD">
        <w:rPr>
          <w:rFonts w:cs="Arial"/>
          <w:b/>
          <w:i/>
          <w:sz w:val="22"/>
          <w:szCs w:val="22"/>
        </w:rPr>
        <w:t xml:space="preserve">Quinta.- </w:t>
      </w:r>
      <w:r w:rsidRPr="009F66AD">
        <w:rPr>
          <w:rFonts w:cs="Arial"/>
          <w:i/>
          <w:sz w:val="22"/>
          <w:szCs w:val="22"/>
        </w:rPr>
        <w:t>En términos de lo del artículo 63 fracción XIX del Reglamento de Cabildo del Honorable Ayuntamiento de Atizapán de Zaragoza, en relación con el Bando Municipal, en su numeral 49 fracción XIX, señalan a la Comisión Edilicia de Patrimonio como un órgano auxiliar, responsable de estudiar, examinar y proponer al Cabildo acuerdos, acciones o normas cuyo propósito sea mejorar la Administración pública Municipal.</w:t>
      </w:r>
    </w:p>
    <w:p w:rsidR="008476C8" w:rsidRDefault="008476C8" w:rsidP="008476C8">
      <w:pPr>
        <w:spacing w:line="276" w:lineRule="auto"/>
        <w:jc w:val="both"/>
        <w:rPr>
          <w:rFonts w:cs="Arial"/>
          <w:b/>
          <w:i/>
          <w:sz w:val="22"/>
          <w:szCs w:val="22"/>
        </w:rPr>
      </w:pPr>
    </w:p>
    <w:p w:rsidR="008476C8" w:rsidRPr="009F66AD" w:rsidRDefault="008476C8" w:rsidP="008476C8">
      <w:pPr>
        <w:spacing w:line="276" w:lineRule="auto"/>
        <w:jc w:val="both"/>
        <w:rPr>
          <w:rFonts w:cs="Arial"/>
          <w:i/>
          <w:sz w:val="22"/>
          <w:szCs w:val="22"/>
        </w:rPr>
      </w:pPr>
      <w:r w:rsidRPr="009F66AD">
        <w:rPr>
          <w:rFonts w:cs="Arial"/>
          <w:b/>
          <w:i/>
          <w:sz w:val="22"/>
          <w:szCs w:val="22"/>
        </w:rPr>
        <w:t xml:space="preserve">Sexta.- </w:t>
      </w:r>
      <w:r w:rsidRPr="009F66AD">
        <w:rPr>
          <w:rFonts w:cs="Arial"/>
          <w:i/>
          <w:sz w:val="22"/>
          <w:szCs w:val="22"/>
        </w:rPr>
        <w:t>La ley de Bienes del Estado del México y sus Municipios, en su artículo 2 fracción III, señala al Ayuntamiento como la autoridad competente para aplicar dicha ley, asimismo en el artículo 5 fracción VI lo faculta para dictaminar las propuestas que se formulen en cuanto a la desincorporación de los bienes muebles que forman parte de su patrimonio, en complemente con el artículo 31 fracción XV.</w:t>
      </w:r>
    </w:p>
    <w:p w:rsidR="008476C8" w:rsidRPr="009F66AD" w:rsidRDefault="008476C8" w:rsidP="008476C8">
      <w:pPr>
        <w:spacing w:line="276" w:lineRule="auto"/>
        <w:jc w:val="both"/>
        <w:rPr>
          <w:rFonts w:cs="Arial"/>
          <w:i/>
          <w:sz w:val="22"/>
          <w:szCs w:val="22"/>
        </w:rPr>
      </w:pPr>
    </w:p>
    <w:p w:rsidR="008476C8" w:rsidRDefault="008476C8" w:rsidP="008476C8">
      <w:pPr>
        <w:spacing w:line="276" w:lineRule="auto"/>
        <w:jc w:val="both"/>
        <w:rPr>
          <w:rFonts w:cs="Arial"/>
          <w:b/>
          <w:i/>
          <w:sz w:val="22"/>
          <w:szCs w:val="22"/>
        </w:rPr>
      </w:pPr>
    </w:p>
    <w:p w:rsidR="008476C8" w:rsidRPr="009F66AD" w:rsidRDefault="008476C8" w:rsidP="008476C8">
      <w:pPr>
        <w:spacing w:line="276" w:lineRule="auto"/>
        <w:jc w:val="both"/>
        <w:rPr>
          <w:rFonts w:cs="Arial"/>
          <w:i/>
          <w:sz w:val="22"/>
          <w:szCs w:val="22"/>
        </w:rPr>
      </w:pPr>
      <w:r w:rsidRPr="009F66AD">
        <w:rPr>
          <w:rFonts w:cs="Arial"/>
          <w:b/>
          <w:i/>
          <w:sz w:val="22"/>
          <w:szCs w:val="22"/>
        </w:rPr>
        <w:lastRenderedPageBreak/>
        <w:t>Séptima.-</w:t>
      </w:r>
      <w:r w:rsidRPr="009F66AD">
        <w:rPr>
          <w:rFonts w:cs="Arial"/>
          <w:i/>
          <w:sz w:val="22"/>
          <w:szCs w:val="22"/>
        </w:rPr>
        <w:t xml:space="preserve"> El Código Penal del</w:t>
      </w:r>
      <w:r w:rsidRPr="009F66AD">
        <w:rPr>
          <w:rFonts w:cs="Arial"/>
          <w:b/>
          <w:i/>
          <w:sz w:val="22"/>
          <w:szCs w:val="22"/>
        </w:rPr>
        <w:t xml:space="preserve"> </w:t>
      </w:r>
      <w:r w:rsidRPr="009F66AD">
        <w:rPr>
          <w:rFonts w:cs="Arial"/>
          <w:i/>
          <w:sz w:val="22"/>
          <w:szCs w:val="22"/>
        </w:rPr>
        <w:t>Estado de México, título cuarto, capítulo I, artículo 287 establece que comete el delito de robo, el que se apodera de un bien ajeno mueble, sin derecho y sin consentimiento de la persona que pueda disponer de él, conforme a la ley. El robo estará consumado desde el momento en que el ladrón tiene en su poder el bien, aun cuando después lo abandone o lo desapoderen de él.</w:t>
      </w:r>
    </w:p>
    <w:p w:rsidR="008476C8" w:rsidRPr="00F73E84" w:rsidRDefault="00F73E84" w:rsidP="008476C8">
      <w:pPr>
        <w:spacing w:line="276" w:lineRule="auto"/>
        <w:jc w:val="both"/>
        <w:rPr>
          <w:rFonts w:cs="Arial"/>
          <w:i/>
          <w:sz w:val="22"/>
          <w:szCs w:val="22"/>
        </w:rPr>
      </w:pPr>
      <w:r>
        <w:rPr>
          <w:rFonts w:cs="Arial"/>
          <w:i/>
          <w:sz w:val="22"/>
          <w:szCs w:val="22"/>
        </w:rPr>
        <w:t xml:space="preserve"> </w:t>
      </w:r>
    </w:p>
    <w:p w:rsidR="008476C8" w:rsidRDefault="008476C8" w:rsidP="008476C8">
      <w:pPr>
        <w:spacing w:line="276" w:lineRule="auto"/>
        <w:jc w:val="both"/>
        <w:rPr>
          <w:rFonts w:cs="Arial"/>
          <w:i/>
          <w:sz w:val="22"/>
          <w:szCs w:val="22"/>
        </w:rPr>
      </w:pPr>
      <w:r w:rsidRPr="009F66AD">
        <w:rPr>
          <w:rFonts w:cs="Arial"/>
          <w:b/>
          <w:i/>
          <w:sz w:val="22"/>
          <w:szCs w:val="22"/>
        </w:rPr>
        <w:t>Octava.-</w:t>
      </w:r>
      <w:r w:rsidRPr="009F66AD">
        <w:rPr>
          <w:rFonts w:cs="Arial"/>
          <w:i/>
          <w:sz w:val="22"/>
          <w:szCs w:val="22"/>
        </w:rPr>
        <w:t xml:space="preserve">  Los Lineamientos para el registro y control del inventario y la conciliación y desincorporación de bienes muebles e inmuebles para las entidades fiscalizables municipales del Estado de México, publicados en la Gaceta de Gobierno número 9, de fecha 11 de julio del año 2013, en su capítulo XXI establece los requisitos para la baja de bienes muebles y en el Lineamiento Sexagésimo Cuarto señala los elementos que deben reunirse o cumplir para el caso de baja de bienes muebles por robo o siniestro.</w:t>
      </w:r>
    </w:p>
    <w:p w:rsidR="008476C8" w:rsidRPr="009F66AD" w:rsidRDefault="008476C8" w:rsidP="008476C8">
      <w:pPr>
        <w:spacing w:line="276" w:lineRule="auto"/>
        <w:jc w:val="both"/>
        <w:rPr>
          <w:rFonts w:cs="Arial"/>
          <w:i/>
          <w:sz w:val="22"/>
          <w:szCs w:val="22"/>
        </w:rPr>
      </w:pPr>
    </w:p>
    <w:p w:rsidR="008476C8" w:rsidRPr="009F66AD" w:rsidRDefault="008476C8" w:rsidP="008476C8">
      <w:pPr>
        <w:spacing w:line="276" w:lineRule="auto"/>
        <w:jc w:val="both"/>
        <w:rPr>
          <w:rFonts w:cs="Arial"/>
          <w:i/>
          <w:sz w:val="22"/>
          <w:szCs w:val="22"/>
        </w:rPr>
      </w:pPr>
      <w:r w:rsidRPr="009F66AD">
        <w:rPr>
          <w:rFonts w:cs="Arial"/>
          <w:i/>
          <w:sz w:val="22"/>
          <w:szCs w:val="22"/>
        </w:rPr>
        <w:t>Finalmente, una vez emitidos los considerandos de hecho y de derecho, esta Comisión Edilicia de Patrimonio, previo análisis y estudio, ha determinado lo siguiente:</w:t>
      </w:r>
    </w:p>
    <w:p w:rsidR="008476C8" w:rsidRPr="009F66AD" w:rsidRDefault="008476C8" w:rsidP="008476C8">
      <w:pPr>
        <w:spacing w:line="276" w:lineRule="auto"/>
        <w:jc w:val="both"/>
        <w:rPr>
          <w:rFonts w:cs="Arial"/>
          <w:i/>
          <w:sz w:val="22"/>
          <w:szCs w:val="22"/>
        </w:rPr>
      </w:pPr>
    </w:p>
    <w:p w:rsidR="008476C8" w:rsidRDefault="008476C8" w:rsidP="008476C8">
      <w:pPr>
        <w:numPr>
          <w:ilvl w:val="0"/>
          <w:numId w:val="23"/>
        </w:numPr>
        <w:spacing w:line="276" w:lineRule="auto"/>
        <w:jc w:val="both"/>
        <w:rPr>
          <w:rFonts w:cs="Arial"/>
          <w:i/>
          <w:sz w:val="22"/>
          <w:szCs w:val="22"/>
        </w:rPr>
      </w:pPr>
      <w:r w:rsidRPr="009F66AD">
        <w:rPr>
          <w:rFonts w:cs="Arial"/>
          <w:i/>
          <w:sz w:val="22"/>
          <w:szCs w:val="22"/>
        </w:rPr>
        <w:t>Que se han acreditado los requisitos que establecen los Lineamientos en materia de inventarios, al caso concreto por el robo de un bien mueble patrimonial.</w:t>
      </w:r>
    </w:p>
    <w:p w:rsidR="008476C8" w:rsidRPr="009F66AD" w:rsidRDefault="008476C8" w:rsidP="008476C8">
      <w:pPr>
        <w:spacing w:line="276" w:lineRule="auto"/>
        <w:jc w:val="both"/>
        <w:rPr>
          <w:rFonts w:cs="Arial"/>
          <w:i/>
          <w:sz w:val="22"/>
          <w:szCs w:val="22"/>
        </w:rPr>
      </w:pPr>
    </w:p>
    <w:p w:rsidR="008476C8" w:rsidRDefault="008476C8" w:rsidP="008476C8">
      <w:pPr>
        <w:numPr>
          <w:ilvl w:val="0"/>
          <w:numId w:val="23"/>
        </w:numPr>
        <w:spacing w:line="276" w:lineRule="auto"/>
        <w:jc w:val="both"/>
        <w:rPr>
          <w:rFonts w:cs="Arial"/>
          <w:i/>
          <w:sz w:val="22"/>
          <w:szCs w:val="22"/>
        </w:rPr>
      </w:pPr>
      <w:r w:rsidRPr="009F66AD">
        <w:rPr>
          <w:rFonts w:cs="Arial"/>
          <w:i/>
          <w:sz w:val="22"/>
          <w:szCs w:val="22"/>
        </w:rPr>
        <w:t>Se tiene identificado el bien mueble, por la tarjeta de resguardo y la factura de adquisición, como parte del patrimonio municipal.</w:t>
      </w:r>
    </w:p>
    <w:p w:rsidR="008476C8" w:rsidRDefault="008476C8" w:rsidP="008476C8">
      <w:pPr>
        <w:pStyle w:val="Prrafodelista"/>
        <w:rPr>
          <w:rFonts w:cs="Arial"/>
          <w:i/>
          <w:sz w:val="22"/>
          <w:szCs w:val="22"/>
        </w:rPr>
      </w:pPr>
    </w:p>
    <w:p w:rsidR="008476C8" w:rsidRDefault="008476C8" w:rsidP="008476C8">
      <w:pPr>
        <w:numPr>
          <w:ilvl w:val="0"/>
          <w:numId w:val="23"/>
        </w:numPr>
        <w:autoSpaceDE w:val="0"/>
        <w:autoSpaceDN w:val="0"/>
        <w:adjustRightInd w:val="0"/>
        <w:spacing w:line="276" w:lineRule="auto"/>
        <w:jc w:val="both"/>
        <w:rPr>
          <w:rFonts w:cs="Arial"/>
          <w:i/>
          <w:sz w:val="22"/>
          <w:szCs w:val="22"/>
        </w:rPr>
      </w:pPr>
      <w:r w:rsidRPr="009F66AD">
        <w:rPr>
          <w:rFonts w:cs="Arial"/>
          <w:i/>
          <w:sz w:val="22"/>
          <w:szCs w:val="22"/>
        </w:rPr>
        <w:t>Se ha determinado el no inicio de procedimiento alguno por la falta de elementos que señale una responsabilidad directa por parte del Órgano de control Interno.</w:t>
      </w:r>
    </w:p>
    <w:p w:rsidR="008476C8" w:rsidRDefault="008476C8" w:rsidP="008476C8">
      <w:pPr>
        <w:pStyle w:val="Prrafodelista"/>
        <w:rPr>
          <w:rFonts w:cs="Arial"/>
          <w:i/>
          <w:sz w:val="22"/>
          <w:szCs w:val="22"/>
        </w:rPr>
      </w:pPr>
    </w:p>
    <w:p w:rsidR="008476C8" w:rsidRPr="009F66AD" w:rsidRDefault="008476C8" w:rsidP="008476C8">
      <w:pPr>
        <w:numPr>
          <w:ilvl w:val="0"/>
          <w:numId w:val="23"/>
        </w:numPr>
        <w:autoSpaceDE w:val="0"/>
        <w:autoSpaceDN w:val="0"/>
        <w:adjustRightInd w:val="0"/>
        <w:spacing w:line="276" w:lineRule="auto"/>
        <w:jc w:val="both"/>
        <w:rPr>
          <w:rFonts w:cs="Arial"/>
          <w:i/>
          <w:sz w:val="22"/>
          <w:szCs w:val="22"/>
        </w:rPr>
      </w:pPr>
      <w:r w:rsidRPr="009F66AD">
        <w:rPr>
          <w:rFonts w:cs="Arial"/>
          <w:i/>
          <w:sz w:val="22"/>
          <w:szCs w:val="22"/>
        </w:rPr>
        <w:t>Esta Comisión Edilicia, ha determinado se continúen con los trámites administrativos  para la debida actualización del inventario de bienes muebles que se genere con la presente autorización.</w:t>
      </w:r>
    </w:p>
    <w:p w:rsidR="008476C8" w:rsidRPr="009F66AD" w:rsidRDefault="008476C8" w:rsidP="008476C8">
      <w:pPr>
        <w:autoSpaceDE w:val="0"/>
        <w:autoSpaceDN w:val="0"/>
        <w:adjustRightInd w:val="0"/>
        <w:spacing w:line="276" w:lineRule="auto"/>
        <w:ind w:left="360"/>
        <w:jc w:val="both"/>
        <w:rPr>
          <w:rFonts w:cs="Arial"/>
          <w:i/>
          <w:sz w:val="22"/>
          <w:szCs w:val="22"/>
        </w:rPr>
      </w:pPr>
    </w:p>
    <w:p w:rsidR="008476C8" w:rsidRPr="009F66AD" w:rsidRDefault="008476C8" w:rsidP="008476C8">
      <w:pPr>
        <w:autoSpaceDE w:val="0"/>
        <w:autoSpaceDN w:val="0"/>
        <w:adjustRightInd w:val="0"/>
        <w:spacing w:line="276" w:lineRule="auto"/>
        <w:jc w:val="both"/>
        <w:rPr>
          <w:rFonts w:cs="Arial"/>
          <w:b/>
          <w:i/>
          <w:sz w:val="22"/>
          <w:szCs w:val="22"/>
        </w:rPr>
      </w:pPr>
      <w:r w:rsidRPr="009F66AD">
        <w:rPr>
          <w:rFonts w:cs="Arial"/>
          <w:i/>
          <w:sz w:val="22"/>
          <w:szCs w:val="22"/>
        </w:rPr>
        <w:t xml:space="preserve">Por lo anteriormente expuesto y fundado, </w:t>
      </w:r>
      <w:smartTag w:uri="urn:schemas-microsoft-com:office:smarttags" w:element="PersonName">
        <w:smartTagPr>
          <w:attr w:name="ProductID" w:val="la Comisión Edilicia"/>
        </w:smartTagPr>
        <w:r w:rsidRPr="009F66AD">
          <w:rPr>
            <w:rFonts w:cs="Arial"/>
            <w:i/>
            <w:sz w:val="22"/>
            <w:szCs w:val="22"/>
          </w:rPr>
          <w:t>la Comisión Edilicia</w:t>
        </w:r>
      </w:smartTag>
      <w:r w:rsidRPr="009F66AD">
        <w:rPr>
          <w:rFonts w:cs="Arial"/>
          <w:i/>
          <w:sz w:val="22"/>
          <w:szCs w:val="22"/>
        </w:rPr>
        <w:t xml:space="preserve"> de Patrimonio, tiene a bien someter a consideración del Cabildo los siguientes:</w:t>
      </w:r>
    </w:p>
    <w:p w:rsidR="008476C8" w:rsidRDefault="008476C8" w:rsidP="008476C8">
      <w:pPr>
        <w:autoSpaceDE w:val="0"/>
        <w:autoSpaceDN w:val="0"/>
        <w:adjustRightInd w:val="0"/>
        <w:spacing w:line="276" w:lineRule="auto"/>
        <w:jc w:val="center"/>
        <w:rPr>
          <w:rFonts w:cs="Arial"/>
          <w:b/>
          <w:i/>
          <w:sz w:val="22"/>
          <w:szCs w:val="22"/>
        </w:rPr>
      </w:pPr>
    </w:p>
    <w:p w:rsidR="00F73E84" w:rsidRPr="009F66AD" w:rsidRDefault="00F73E84" w:rsidP="008476C8">
      <w:pPr>
        <w:autoSpaceDE w:val="0"/>
        <w:autoSpaceDN w:val="0"/>
        <w:adjustRightInd w:val="0"/>
        <w:spacing w:line="276" w:lineRule="auto"/>
        <w:jc w:val="center"/>
        <w:rPr>
          <w:rFonts w:cs="Arial"/>
          <w:b/>
          <w:i/>
          <w:sz w:val="22"/>
          <w:szCs w:val="22"/>
        </w:rPr>
      </w:pPr>
    </w:p>
    <w:p w:rsidR="008476C8" w:rsidRDefault="008476C8" w:rsidP="008476C8">
      <w:pPr>
        <w:autoSpaceDE w:val="0"/>
        <w:autoSpaceDN w:val="0"/>
        <w:adjustRightInd w:val="0"/>
        <w:spacing w:line="276" w:lineRule="auto"/>
        <w:jc w:val="center"/>
        <w:rPr>
          <w:rFonts w:cs="Arial"/>
          <w:b/>
          <w:i/>
          <w:sz w:val="22"/>
          <w:szCs w:val="22"/>
        </w:rPr>
      </w:pPr>
      <w:r w:rsidRPr="009F66AD">
        <w:rPr>
          <w:rFonts w:cs="Arial"/>
          <w:b/>
          <w:i/>
          <w:sz w:val="22"/>
          <w:szCs w:val="22"/>
        </w:rPr>
        <w:t>PUNTOS DE ACUERDO</w:t>
      </w:r>
    </w:p>
    <w:p w:rsidR="008476C8" w:rsidRDefault="008476C8" w:rsidP="008476C8">
      <w:pPr>
        <w:autoSpaceDE w:val="0"/>
        <w:autoSpaceDN w:val="0"/>
        <w:adjustRightInd w:val="0"/>
        <w:spacing w:line="276" w:lineRule="auto"/>
        <w:jc w:val="center"/>
        <w:rPr>
          <w:rFonts w:cs="Arial"/>
          <w:b/>
          <w:i/>
          <w:sz w:val="22"/>
          <w:szCs w:val="22"/>
        </w:rPr>
      </w:pPr>
    </w:p>
    <w:p w:rsidR="00F73E84" w:rsidRPr="009F66AD" w:rsidRDefault="00F73E84" w:rsidP="008476C8">
      <w:pPr>
        <w:autoSpaceDE w:val="0"/>
        <w:autoSpaceDN w:val="0"/>
        <w:adjustRightInd w:val="0"/>
        <w:spacing w:line="276" w:lineRule="auto"/>
        <w:jc w:val="center"/>
        <w:rPr>
          <w:rFonts w:cs="Arial"/>
          <w:b/>
          <w:i/>
          <w:sz w:val="22"/>
          <w:szCs w:val="22"/>
        </w:rPr>
      </w:pPr>
    </w:p>
    <w:p w:rsidR="008476C8" w:rsidRDefault="008476C8" w:rsidP="00F73E84">
      <w:pPr>
        <w:spacing w:line="276" w:lineRule="auto"/>
        <w:jc w:val="both"/>
        <w:rPr>
          <w:rFonts w:cs="Arial"/>
          <w:i/>
          <w:sz w:val="22"/>
          <w:szCs w:val="22"/>
          <w:lang w:val="es-MX"/>
        </w:rPr>
      </w:pPr>
      <w:r w:rsidRPr="009F66AD">
        <w:rPr>
          <w:rFonts w:cs="Arial"/>
          <w:b/>
          <w:i/>
          <w:sz w:val="22"/>
          <w:szCs w:val="22"/>
          <w:lang w:val="es-MX"/>
        </w:rPr>
        <w:t xml:space="preserve">PRIMERO.- </w:t>
      </w:r>
      <w:r w:rsidRPr="009F66AD">
        <w:rPr>
          <w:rFonts w:cs="Arial"/>
          <w:i/>
          <w:sz w:val="22"/>
          <w:szCs w:val="22"/>
          <w:lang w:val="es-MX"/>
        </w:rPr>
        <w:t>Es procedente la solicitud que realiza la Subdirectora de Patrimonio Municipal, para que se autorice la baja patrimonial y contable de un bien mueble, por robo y que forma parte del patrimonio municipal, por cumplirse con los requisitos que señalan los Lineamientos aplicables en materia de inventarios emitidos por el Órgano Superior de Fiscali</w:t>
      </w:r>
      <w:r w:rsidR="00F73E84">
        <w:rPr>
          <w:rFonts w:cs="Arial"/>
          <w:i/>
          <w:sz w:val="22"/>
          <w:szCs w:val="22"/>
          <w:lang w:val="es-MX"/>
        </w:rPr>
        <w:t>zación del Estado de México.</w:t>
      </w:r>
    </w:p>
    <w:p w:rsidR="00F73E84" w:rsidRDefault="00F73E84" w:rsidP="00F73E84">
      <w:pPr>
        <w:spacing w:line="276" w:lineRule="auto"/>
        <w:jc w:val="both"/>
        <w:rPr>
          <w:rFonts w:cs="Arial"/>
          <w:i/>
          <w:sz w:val="22"/>
          <w:szCs w:val="22"/>
          <w:lang w:val="es-MX"/>
        </w:rPr>
      </w:pPr>
    </w:p>
    <w:p w:rsidR="00F73E84" w:rsidRDefault="00F73E84" w:rsidP="00F73E84">
      <w:pPr>
        <w:spacing w:line="276" w:lineRule="auto"/>
        <w:jc w:val="both"/>
        <w:rPr>
          <w:rFonts w:cs="Arial"/>
          <w:b/>
          <w:i/>
          <w:sz w:val="22"/>
          <w:szCs w:val="22"/>
          <w:lang w:val="es-MX"/>
        </w:rPr>
      </w:pPr>
    </w:p>
    <w:p w:rsidR="008476C8" w:rsidRDefault="008476C8" w:rsidP="008476C8">
      <w:pPr>
        <w:autoSpaceDE w:val="0"/>
        <w:autoSpaceDN w:val="0"/>
        <w:adjustRightInd w:val="0"/>
        <w:spacing w:line="276" w:lineRule="auto"/>
        <w:jc w:val="both"/>
        <w:rPr>
          <w:rFonts w:cs="Arial"/>
          <w:i/>
          <w:sz w:val="22"/>
          <w:szCs w:val="22"/>
          <w:lang w:val="es-MX"/>
        </w:rPr>
      </w:pPr>
      <w:r w:rsidRPr="009F66AD">
        <w:rPr>
          <w:rFonts w:cs="Arial"/>
          <w:b/>
          <w:i/>
          <w:sz w:val="22"/>
          <w:szCs w:val="22"/>
          <w:lang w:val="es-MX"/>
        </w:rPr>
        <w:t xml:space="preserve">SEGUNDO.- </w:t>
      </w:r>
      <w:r w:rsidRPr="009F66AD">
        <w:rPr>
          <w:rFonts w:cs="Arial"/>
          <w:i/>
          <w:sz w:val="22"/>
          <w:szCs w:val="22"/>
          <w:lang w:val="es-MX"/>
        </w:rPr>
        <w:t xml:space="preserve">Se autoriza la baja patrimonial y contable, por concepto de robo </w:t>
      </w:r>
      <w:r w:rsidRPr="009F66AD">
        <w:rPr>
          <w:rFonts w:cs="Arial"/>
          <w:b/>
          <w:i/>
          <w:sz w:val="22"/>
          <w:szCs w:val="22"/>
        </w:rPr>
        <w:t xml:space="preserve">de una Computadora Lap top, marca Toshiba, modelo Satellite L845D, con serie </w:t>
      </w:r>
      <w:r w:rsidRPr="009F66AD">
        <w:rPr>
          <w:rFonts w:cs="Arial"/>
          <w:b/>
          <w:i/>
          <w:sz w:val="22"/>
          <w:szCs w:val="22"/>
        </w:rPr>
        <w:lastRenderedPageBreak/>
        <w:t>ZC147325C, con número de inventario ATI 0 100 Q00 30322 y un valor de $9,603.97 (Nueve mil seiscientos tres pesos 97/100 m.n.) IVA incluido</w:t>
      </w:r>
      <w:r w:rsidR="00096E66">
        <w:rPr>
          <w:rFonts w:cs="Arial"/>
          <w:i/>
          <w:sz w:val="22"/>
          <w:szCs w:val="22"/>
          <w:lang w:val="es-MX"/>
        </w:rPr>
        <w:t>.</w:t>
      </w:r>
    </w:p>
    <w:p w:rsidR="00096E66" w:rsidRDefault="00096E66" w:rsidP="008476C8">
      <w:pPr>
        <w:autoSpaceDE w:val="0"/>
        <w:autoSpaceDN w:val="0"/>
        <w:adjustRightInd w:val="0"/>
        <w:spacing w:line="276" w:lineRule="auto"/>
        <w:jc w:val="both"/>
        <w:rPr>
          <w:rFonts w:cs="Arial"/>
          <w:b/>
          <w:i/>
          <w:sz w:val="22"/>
          <w:szCs w:val="22"/>
          <w:lang w:val="es-MX"/>
        </w:rPr>
      </w:pPr>
    </w:p>
    <w:p w:rsidR="008476C8" w:rsidRDefault="008476C8" w:rsidP="008476C8">
      <w:pPr>
        <w:spacing w:line="276" w:lineRule="auto"/>
        <w:jc w:val="both"/>
        <w:rPr>
          <w:rFonts w:cs="Arial"/>
          <w:b/>
          <w:i/>
          <w:sz w:val="22"/>
          <w:szCs w:val="22"/>
          <w:lang w:val="es-MX"/>
        </w:rPr>
      </w:pPr>
    </w:p>
    <w:p w:rsidR="008476C8" w:rsidRDefault="008476C8" w:rsidP="008476C8">
      <w:pPr>
        <w:spacing w:line="276" w:lineRule="auto"/>
        <w:jc w:val="both"/>
        <w:rPr>
          <w:rFonts w:cs="Arial"/>
          <w:i/>
          <w:sz w:val="22"/>
          <w:szCs w:val="22"/>
          <w:lang w:val="es-MX"/>
        </w:rPr>
      </w:pPr>
      <w:r w:rsidRPr="009F66AD">
        <w:rPr>
          <w:rFonts w:cs="Arial"/>
          <w:b/>
          <w:i/>
          <w:sz w:val="22"/>
          <w:szCs w:val="22"/>
          <w:lang w:val="es-MX"/>
        </w:rPr>
        <w:t xml:space="preserve">TERCERO.- </w:t>
      </w:r>
      <w:r w:rsidRPr="009F66AD">
        <w:rPr>
          <w:rFonts w:cs="Arial"/>
          <w:i/>
          <w:sz w:val="22"/>
          <w:szCs w:val="22"/>
          <w:lang w:val="es-MX"/>
        </w:rPr>
        <w:t xml:space="preserve">Se instruye al Secretario del Ayuntamiento para que por conducto de la Subdirección de Patrimonio Municipal, se continúen con los trámites administrativos que implican la autorización que se genera, realizando la inscripción correspondiente en el Libro Especial de bienes Muebles, así como proceda a actualizar el inventario general de bienes muebles. De igual manera, gire oficio a la Tesorería Municipal para realizar la baja contable en términos del Manual Único de Contabilidad Gubernamental para las Dependencias y Entidades Públicas de Gobierno y Municipios del Estado de México, afectando la cuenta de resultados de ejercicios anteriores, realice el registro contable y emita la póliza que corresponda. </w:t>
      </w:r>
    </w:p>
    <w:p w:rsidR="00096E66" w:rsidRDefault="00096E66" w:rsidP="008476C8">
      <w:pPr>
        <w:spacing w:line="276" w:lineRule="auto"/>
        <w:jc w:val="both"/>
        <w:rPr>
          <w:rFonts w:cs="Arial"/>
          <w:b/>
          <w:i/>
          <w:sz w:val="22"/>
          <w:szCs w:val="22"/>
          <w:lang w:val="es-MX"/>
        </w:rPr>
      </w:pPr>
    </w:p>
    <w:p w:rsidR="00096E66" w:rsidRDefault="00096E66" w:rsidP="008476C8">
      <w:pPr>
        <w:spacing w:line="276" w:lineRule="auto"/>
        <w:jc w:val="both"/>
        <w:rPr>
          <w:rFonts w:cs="Arial"/>
          <w:b/>
          <w:i/>
          <w:sz w:val="22"/>
          <w:szCs w:val="22"/>
          <w:lang w:val="es-MX"/>
        </w:rPr>
      </w:pPr>
    </w:p>
    <w:p w:rsidR="008476C8" w:rsidRDefault="008476C8" w:rsidP="008476C8">
      <w:pPr>
        <w:spacing w:line="276" w:lineRule="auto"/>
        <w:jc w:val="both"/>
        <w:rPr>
          <w:rFonts w:cs="Arial"/>
          <w:i/>
          <w:sz w:val="22"/>
          <w:szCs w:val="22"/>
          <w:lang w:val="es-MX"/>
        </w:rPr>
      </w:pPr>
      <w:r w:rsidRPr="009F66AD">
        <w:rPr>
          <w:rFonts w:cs="Arial"/>
          <w:b/>
          <w:i/>
          <w:sz w:val="22"/>
          <w:szCs w:val="22"/>
          <w:lang w:val="es-MX"/>
        </w:rPr>
        <w:t>CUARTO.-</w:t>
      </w:r>
      <w:r w:rsidRPr="009F66AD">
        <w:rPr>
          <w:rFonts w:cs="Arial"/>
          <w:i/>
          <w:sz w:val="22"/>
          <w:szCs w:val="22"/>
          <w:lang w:val="es-MX"/>
        </w:rPr>
        <w:t xml:space="preserve"> Se instruye al Secretario del Ayuntamiento para que proceda a la publicación de los presentes ac</w:t>
      </w:r>
      <w:r w:rsidR="00096E66">
        <w:rPr>
          <w:rFonts w:cs="Arial"/>
          <w:i/>
          <w:sz w:val="22"/>
          <w:szCs w:val="22"/>
          <w:lang w:val="es-MX"/>
        </w:rPr>
        <w:t>uerdos en la Gaceta Municipal.</w:t>
      </w:r>
    </w:p>
    <w:p w:rsidR="00096E66" w:rsidRPr="009F66AD" w:rsidRDefault="00096E66" w:rsidP="008476C8">
      <w:pPr>
        <w:spacing w:line="276" w:lineRule="auto"/>
        <w:jc w:val="both"/>
        <w:rPr>
          <w:rFonts w:cs="Arial"/>
          <w:b/>
          <w:i/>
          <w:sz w:val="22"/>
          <w:szCs w:val="22"/>
          <w:lang w:val="es-MX"/>
        </w:rPr>
      </w:pPr>
    </w:p>
    <w:p w:rsidR="008476C8" w:rsidRDefault="008476C8" w:rsidP="008476C8">
      <w:pPr>
        <w:spacing w:line="348" w:lineRule="auto"/>
        <w:jc w:val="both"/>
        <w:rPr>
          <w:rFonts w:cs="Arial"/>
          <w:b/>
          <w:i/>
          <w:sz w:val="22"/>
          <w:szCs w:val="22"/>
          <w:lang w:val="es-MX"/>
        </w:rPr>
      </w:pPr>
    </w:p>
    <w:p w:rsidR="00096E66" w:rsidRDefault="008476C8" w:rsidP="008476C8">
      <w:pPr>
        <w:spacing w:line="348" w:lineRule="auto"/>
        <w:jc w:val="both"/>
        <w:rPr>
          <w:rFonts w:cs="Arial"/>
          <w:i/>
          <w:sz w:val="22"/>
          <w:szCs w:val="22"/>
          <w:lang w:val="es-MX"/>
        </w:rPr>
      </w:pPr>
      <w:r w:rsidRPr="009F66AD">
        <w:rPr>
          <w:rFonts w:cs="Arial"/>
          <w:b/>
          <w:i/>
          <w:sz w:val="22"/>
          <w:szCs w:val="22"/>
          <w:lang w:val="es-MX"/>
        </w:rPr>
        <w:t>QUINTO.-</w:t>
      </w:r>
      <w:r w:rsidRPr="009F66AD">
        <w:rPr>
          <w:rFonts w:cs="Arial"/>
          <w:i/>
          <w:sz w:val="22"/>
          <w:szCs w:val="22"/>
          <w:lang w:val="es-MX"/>
        </w:rPr>
        <w:t xml:space="preserve"> Descárguese el presente asunto de la lista de pendientes turnados a </w:t>
      </w:r>
      <w:smartTag w:uri="urn:schemas-microsoft-com:office:smarttags" w:element="PersonName">
        <w:smartTagPr>
          <w:attr w:name="ProductID" w:val="la Comisión Edilicia"/>
        </w:smartTagPr>
        <w:r w:rsidRPr="009F66AD">
          <w:rPr>
            <w:rFonts w:cs="Arial"/>
            <w:i/>
            <w:sz w:val="22"/>
            <w:szCs w:val="22"/>
            <w:lang w:val="es-MX"/>
          </w:rPr>
          <w:t>la Comisión Edilicia</w:t>
        </w:r>
      </w:smartTag>
      <w:r w:rsidR="00096E66">
        <w:rPr>
          <w:rFonts w:cs="Arial"/>
          <w:i/>
          <w:sz w:val="22"/>
          <w:szCs w:val="22"/>
          <w:lang w:val="es-MX"/>
        </w:rPr>
        <w:t xml:space="preserve"> de Patrimonio. </w:t>
      </w:r>
    </w:p>
    <w:p w:rsidR="00096E66" w:rsidRDefault="00096E66" w:rsidP="008476C8">
      <w:pPr>
        <w:tabs>
          <w:tab w:val="left" w:pos="9720"/>
        </w:tabs>
        <w:spacing w:line="360" w:lineRule="auto"/>
        <w:jc w:val="both"/>
        <w:rPr>
          <w:rFonts w:cs="Arial"/>
          <w:szCs w:val="24"/>
        </w:rPr>
      </w:pPr>
    </w:p>
    <w:p w:rsidR="008476C8" w:rsidRPr="00427F15" w:rsidRDefault="008476C8" w:rsidP="008476C8">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r w:rsidR="00096E66">
        <w:rPr>
          <w:rFonts w:cs="Arial"/>
          <w:szCs w:val="24"/>
        </w:rPr>
        <w:t xml:space="preserve"> - </w:t>
      </w:r>
    </w:p>
    <w:p w:rsidR="008476C8" w:rsidRDefault="008476C8" w:rsidP="008476C8">
      <w:pPr>
        <w:spacing w:line="360" w:lineRule="auto"/>
        <w:jc w:val="both"/>
        <w:rPr>
          <w:rFonts w:cs="Arial"/>
          <w:szCs w:val="24"/>
          <w:lang w:val="es-MX"/>
        </w:rPr>
      </w:pPr>
      <w:r w:rsidRPr="009F66AD">
        <w:rPr>
          <w:rFonts w:cs="Arial"/>
          <w:b/>
          <w:szCs w:val="24"/>
          <w:lang w:val="es-MX"/>
        </w:rPr>
        <w:t xml:space="preserve">PRIMERO.- </w:t>
      </w:r>
      <w:r w:rsidRPr="009F66AD">
        <w:rPr>
          <w:rFonts w:cs="Arial"/>
          <w:szCs w:val="24"/>
          <w:lang w:val="es-MX"/>
        </w:rPr>
        <w:t>Es procedente la solicitud que realiza la Subdirectora de Patrimonio Municipal, para que se autorice la baja patrimonial y contable de un bien mueble, por robo y que forma parte del patrimonio municipal, por cumplirse con los requisitos que señalan los Lineamientos aplicables en materia de inventarios emitidos por el Órgano Superior de Fiscalización del Estado de M</w:t>
      </w:r>
      <w:r w:rsidR="00096E66">
        <w:rPr>
          <w:rFonts w:cs="Arial"/>
          <w:szCs w:val="24"/>
          <w:lang w:val="es-MX"/>
        </w:rPr>
        <w:t>éxico.</w:t>
      </w:r>
    </w:p>
    <w:p w:rsidR="00096E66" w:rsidRPr="009F66AD" w:rsidRDefault="00096E66" w:rsidP="008476C8">
      <w:pPr>
        <w:spacing w:line="360" w:lineRule="auto"/>
        <w:jc w:val="both"/>
        <w:rPr>
          <w:rFonts w:cs="Arial"/>
          <w:b/>
          <w:szCs w:val="24"/>
          <w:lang w:val="es-MX"/>
        </w:rPr>
      </w:pPr>
    </w:p>
    <w:p w:rsidR="008476C8" w:rsidRDefault="008476C8" w:rsidP="008476C8">
      <w:pPr>
        <w:autoSpaceDE w:val="0"/>
        <w:autoSpaceDN w:val="0"/>
        <w:adjustRightInd w:val="0"/>
        <w:spacing w:line="360" w:lineRule="auto"/>
        <w:jc w:val="both"/>
        <w:rPr>
          <w:rFonts w:cs="Arial"/>
          <w:szCs w:val="24"/>
          <w:lang w:val="es-MX"/>
        </w:rPr>
      </w:pPr>
      <w:r w:rsidRPr="009F66AD">
        <w:rPr>
          <w:rFonts w:cs="Arial"/>
          <w:b/>
          <w:szCs w:val="24"/>
          <w:lang w:val="es-MX"/>
        </w:rPr>
        <w:t xml:space="preserve">SEGUNDO.- </w:t>
      </w:r>
      <w:r w:rsidRPr="009F66AD">
        <w:rPr>
          <w:rFonts w:cs="Arial"/>
          <w:szCs w:val="24"/>
          <w:lang w:val="es-MX"/>
        </w:rPr>
        <w:t xml:space="preserve">Se autoriza la baja patrimonial y contable, por concepto de robo </w:t>
      </w:r>
      <w:r w:rsidRPr="009F66AD">
        <w:rPr>
          <w:rFonts w:cs="Arial"/>
          <w:b/>
          <w:szCs w:val="24"/>
        </w:rPr>
        <w:t>de una Computadora Lap top, marca Toshiba, modelo Satellite L845D, con serie ZC147325C, con número de inventario ATI 0 100 Q00 30322 y un valor de $9,603.97 (Nueve mil seiscientos tres pesos 97/100 m.n.) IVA incluido</w:t>
      </w:r>
      <w:r>
        <w:rPr>
          <w:rFonts w:cs="Arial"/>
          <w:b/>
          <w:szCs w:val="24"/>
        </w:rPr>
        <w:t xml:space="preserve">. </w:t>
      </w:r>
    </w:p>
    <w:p w:rsidR="00096E66" w:rsidRPr="009F66AD" w:rsidRDefault="00096E66" w:rsidP="008476C8">
      <w:pPr>
        <w:autoSpaceDE w:val="0"/>
        <w:autoSpaceDN w:val="0"/>
        <w:adjustRightInd w:val="0"/>
        <w:spacing w:line="360" w:lineRule="auto"/>
        <w:jc w:val="both"/>
        <w:rPr>
          <w:rFonts w:cs="Arial"/>
          <w:b/>
          <w:szCs w:val="24"/>
          <w:lang w:val="es-MX"/>
        </w:rPr>
      </w:pPr>
    </w:p>
    <w:p w:rsidR="00096E66" w:rsidRDefault="008476C8" w:rsidP="008476C8">
      <w:pPr>
        <w:spacing w:line="360" w:lineRule="auto"/>
        <w:jc w:val="both"/>
        <w:rPr>
          <w:rFonts w:cs="Arial"/>
          <w:szCs w:val="24"/>
          <w:lang w:val="es-MX"/>
        </w:rPr>
      </w:pPr>
      <w:r w:rsidRPr="009F66AD">
        <w:rPr>
          <w:rFonts w:cs="Arial"/>
          <w:b/>
          <w:szCs w:val="24"/>
          <w:lang w:val="es-MX"/>
        </w:rPr>
        <w:lastRenderedPageBreak/>
        <w:t xml:space="preserve">TERCERO.- </w:t>
      </w:r>
      <w:r w:rsidRPr="009F66AD">
        <w:rPr>
          <w:rFonts w:cs="Arial"/>
          <w:szCs w:val="24"/>
          <w:lang w:val="es-MX"/>
        </w:rPr>
        <w:t xml:space="preserve">Se instruye al Secretario del Ayuntamiento para que por conducto de la Subdirección de Patrimonio Municipal, se continúen con los trámites administrativos que implican la autorización que se genera, realizando la inscripción correspondiente en el Libro Especial de bienes Muebles, así como proceda a actualizar el inventario general de bienes muebles. De igual manera, gire oficio a la Tesorería Municipal para realizar la baja contable en términos del Manual Único de Contabilidad Gubernamental para las Dependencias y Entidades Públicas de Gobierno y Municipios del Estado de México, afectando la cuenta de resultados de ejercicios anteriores, realice el registro contable y emita la </w:t>
      </w:r>
      <w:r w:rsidR="00096E66">
        <w:rPr>
          <w:rFonts w:cs="Arial"/>
          <w:szCs w:val="24"/>
          <w:lang w:val="es-MX"/>
        </w:rPr>
        <w:t xml:space="preserve">póliza que corresponda. </w:t>
      </w:r>
    </w:p>
    <w:p w:rsidR="00096E66" w:rsidRDefault="00096E66" w:rsidP="008476C8">
      <w:pPr>
        <w:spacing w:line="360" w:lineRule="auto"/>
        <w:jc w:val="both"/>
        <w:rPr>
          <w:rFonts w:cs="Arial"/>
          <w:szCs w:val="24"/>
          <w:lang w:val="es-MX"/>
        </w:rPr>
      </w:pPr>
    </w:p>
    <w:p w:rsidR="008476C8" w:rsidRDefault="008476C8" w:rsidP="008476C8">
      <w:pPr>
        <w:spacing w:line="360" w:lineRule="auto"/>
        <w:jc w:val="both"/>
        <w:rPr>
          <w:rFonts w:cs="Arial"/>
          <w:szCs w:val="24"/>
          <w:lang w:val="es-MX"/>
        </w:rPr>
      </w:pPr>
      <w:r w:rsidRPr="009F66AD">
        <w:rPr>
          <w:rFonts w:cs="Arial"/>
          <w:b/>
          <w:szCs w:val="24"/>
          <w:lang w:val="es-MX"/>
        </w:rPr>
        <w:t>CUARTO.-</w:t>
      </w:r>
      <w:r w:rsidRPr="009F66AD">
        <w:rPr>
          <w:rFonts w:cs="Arial"/>
          <w:szCs w:val="24"/>
          <w:lang w:val="es-MX"/>
        </w:rPr>
        <w:t xml:space="preserve"> Se instruye al Secretario del Ayuntamiento para que proceda a la publicación de los presentes ac</w:t>
      </w:r>
      <w:r w:rsidR="00096E66">
        <w:rPr>
          <w:rFonts w:cs="Arial"/>
          <w:szCs w:val="24"/>
          <w:lang w:val="es-MX"/>
        </w:rPr>
        <w:t>uerdos en la Gaceta Municipal.</w:t>
      </w:r>
    </w:p>
    <w:p w:rsidR="00096E66" w:rsidRPr="009F66AD" w:rsidRDefault="00096E66" w:rsidP="008476C8">
      <w:pPr>
        <w:spacing w:line="360" w:lineRule="auto"/>
        <w:jc w:val="both"/>
        <w:rPr>
          <w:rFonts w:cs="Arial"/>
          <w:b/>
          <w:szCs w:val="24"/>
          <w:lang w:val="es-MX"/>
        </w:rPr>
      </w:pPr>
    </w:p>
    <w:p w:rsidR="008476C8" w:rsidRDefault="008476C8" w:rsidP="00096E66">
      <w:pPr>
        <w:tabs>
          <w:tab w:val="left" w:pos="9720"/>
        </w:tabs>
        <w:rPr>
          <w:rFonts w:cs="Arial"/>
          <w:szCs w:val="24"/>
          <w:lang w:val="es-MX"/>
        </w:rPr>
      </w:pPr>
      <w:r w:rsidRPr="009F66AD">
        <w:rPr>
          <w:rFonts w:cs="Arial"/>
          <w:b/>
          <w:szCs w:val="24"/>
          <w:lang w:val="es-MX"/>
        </w:rPr>
        <w:t>QUINTO.-</w:t>
      </w:r>
      <w:r w:rsidRPr="009F66AD">
        <w:rPr>
          <w:rFonts w:cs="Arial"/>
          <w:szCs w:val="24"/>
          <w:lang w:val="es-MX"/>
        </w:rPr>
        <w:t xml:space="preserve"> Descárguese el presente asunto de la lista de pendientes turnados a la Comisión Edilicia</w:t>
      </w:r>
      <w:r w:rsidR="00096E66">
        <w:rPr>
          <w:rFonts w:cs="Arial"/>
          <w:szCs w:val="24"/>
          <w:lang w:val="es-MX"/>
        </w:rPr>
        <w:t xml:space="preserve"> de Patrimonio. </w:t>
      </w:r>
    </w:p>
    <w:p w:rsidR="00096E66" w:rsidRDefault="00096E66" w:rsidP="00096E66">
      <w:pPr>
        <w:tabs>
          <w:tab w:val="left" w:pos="9720"/>
        </w:tabs>
        <w:rPr>
          <w:rFonts w:cs="Arial"/>
          <w:szCs w:val="24"/>
          <w:lang w:val="es-MX"/>
        </w:rPr>
      </w:pPr>
    </w:p>
    <w:p w:rsidR="00096E66" w:rsidRDefault="00096E66" w:rsidP="00096E66">
      <w:pPr>
        <w:tabs>
          <w:tab w:val="left" w:pos="9720"/>
        </w:tabs>
        <w:rPr>
          <w:rFonts w:ascii="Century" w:hAnsi="Century"/>
          <w:b/>
          <w:sz w:val="18"/>
          <w:szCs w:val="18"/>
        </w:rPr>
      </w:pPr>
    </w:p>
    <w:p w:rsidR="008476C8" w:rsidRDefault="008476C8" w:rsidP="008476C8">
      <w:pPr>
        <w:tabs>
          <w:tab w:val="left" w:pos="9720"/>
        </w:tabs>
        <w:jc w:val="center"/>
        <w:rPr>
          <w:rFonts w:ascii="Century" w:hAnsi="Century"/>
          <w:b/>
          <w:sz w:val="18"/>
          <w:szCs w:val="18"/>
        </w:rPr>
      </w:pPr>
    </w:p>
    <w:p w:rsidR="008476C8" w:rsidRDefault="008476C8" w:rsidP="008476C8">
      <w:pPr>
        <w:tabs>
          <w:tab w:val="left" w:pos="9720"/>
        </w:tabs>
        <w:jc w:val="center"/>
        <w:rPr>
          <w:rFonts w:ascii="Century" w:hAnsi="Century"/>
          <w:b/>
          <w:sz w:val="18"/>
          <w:szCs w:val="18"/>
        </w:rPr>
      </w:pPr>
      <w:r>
        <w:rPr>
          <w:rFonts w:ascii="Century" w:hAnsi="Century"/>
          <w:b/>
          <w:sz w:val="18"/>
          <w:szCs w:val="18"/>
        </w:rPr>
        <w:t xml:space="preserve">  LIC. PEDRO DAVID RODRÍGUEZ VILLEGAS</w:t>
      </w:r>
    </w:p>
    <w:p w:rsidR="008476C8" w:rsidRDefault="008476C8" w:rsidP="008476C8">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8476C8" w:rsidRDefault="008476C8" w:rsidP="008476C8">
      <w:pPr>
        <w:tabs>
          <w:tab w:val="left" w:pos="7920"/>
        </w:tabs>
        <w:ind w:right="-660"/>
        <w:jc w:val="center"/>
        <w:rPr>
          <w:rFonts w:ascii="Century" w:hAnsi="Century"/>
          <w:b/>
          <w:sz w:val="18"/>
          <w:szCs w:val="18"/>
        </w:rPr>
      </w:pPr>
      <w:r>
        <w:rPr>
          <w:rFonts w:ascii="Century" w:hAnsi="Century"/>
          <w:b/>
          <w:sz w:val="18"/>
          <w:szCs w:val="18"/>
        </w:rPr>
        <w:t>RÚBRICA</w:t>
      </w:r>
    </w:p>
    <w:p w:rsidR="008476C8" w:rsidRDefault="008476C8" w:rsidP="008476C8">
      <w:pPr>
        <w:ind w:right="-660"/>
        <w:jc w:val="center"/>
        <w:rPr>
          <w:rFonts w:ascii="Century" w:hAnsi="Century"/>
          <w:b/>
          <w:sz w:val="18"/>
          <w:szCs w:val="18"/>
        </w:rPr>
      </w:pPr>
    </w:p>
    <w:p w:rsidR="008476C8" w:rsidRDefault="008476C8" w:rsidP="008476C8">
      <w:pPr>
        <w:ind w:right="-660"/>
        <w:rPr>
          <w:rFonts w:ascii="Century" w:hAnsi="Century"/>
          <w:b/>
          <w:sz w:val="18"/>
          <w:szCs w:val="18"/>
        </w:rPr>
      </w:pPr>
    </w:p>
    <w:p w:rsidR="008476C8" w:rsidRDefault="008476C8" w:rsidP="008476C8">
      <w:pPr>
        <w:ind w:right="-660"/>
        <w:jc w:val="center"/>
        <w:rPr>
          <w:rFonts w:ascii="Century" w:hAnsi="Century"/>
          <w:b/>
          <w:sz w:val="18"/>
          <w:szCs w:val="18"/>
        </w:rPr>
      </w:pPr>
    </w:p>
    <w:p w:rsidR="008476C8" w:rsidRDefault="008476C8" w:rsidP="008476C8">
      <w:pPr>
        <w:ind w:right="-660"/>
        <w:jc w:val="center"/>
        <w:rPr>
          <w:rFonts w:ascii="Century" w:hAnsi="Century"/>
          <w:b/>
          <w:sz w:val="18"/>
          <w:szCs w:val="18"/>
        </w:rPr>
      </w:pPr>
      <w:r>
        <w:rPr>
          <w:rFonts w:ascii="Century" w:hAnsi="Century"/>
          <w:b/>
          <w:sz w:val="18"/>
          <w:szCs w:val="18"/>
        </w:rPr>
        <w:t>LIC. SERGIO HERNÁNDEZ OLVERA</w:t>
      </w:r>
    </w:p>
    <w:p w:rsidR="008476C8" w:rsidRDefault="008476C8" w:rsidP="008476C8">
      <w:pPr>
        <w:ind w:right="-660"/>
        <w:jc w:val="center"/>
        <w:rPr>
          <w:rFonts w:ascii="Century" w:hAnsi="Century"/>
          <w:b/>
          <w:sz w:val="18"/>
          <w:szCs w:val="18"/>
        </w:rPr>
      </w:pPr>
      <w:r>
        <w:rPr>
          <w:rFonts w:ascii="Century" w:hAnsi="Century"/>
          <w:b/>
          <w:sz w:val="18"/>
          <w:szCs w:val="18"/>
        </w:rPr>
        <w:t>SECRETARIO DEL H. AYUNTAMIENTO</w:t>
      </w:r>
    </w:p>
    <w:p w:rsidR="008476C8" w:rsidRDefault="008476C8" w:rsidP="008476C8">
      <w:pPr>
        <w:tabs>
          <w:tab w:val="left" w:pos="7920"/>
        </w:tabs>
        <w:ind w:right="-660"/>
        <w:jc w:val="center"/>
        <w:rPr>
          <w:rFonts w:ascii="Century" w:hAnsi="Century"/>
          <w:b/>
          <w:sz w:val="18"/>
          <w:szCs w:val="18"/>
        </w:rPr>
      </w:pPr>
      <w:r>
        <w:rPr>
          <w:rFonts w:ascii="Century" w:hAnsi="Century"/>
          <w:b/>
          <w:sz w:val="18"/>
          <w:szCs w:val="18"/>
        </w:rPr>
        <w:t>RÚBRICA</w:t>
      </w:r>
    </w:p>
    <w:p w:rsidR="008476C8" w:rsidRDefault="008476C8" w:rsidP="008476C8">
      <w:pPr>
        <w:tabs>
          <w:tab w:val="left" w:pos="7920"/>
        </w:tabs>
        <w:ind w:right="-660"/>
        <w:jc w:val="center"/>
        <w:rPr>
          <w:rFonts w:ascii="Century" w:hAnsi="Century"/>
          <w:b/>
          <w:sz w:val="18"/>
          <w:szCs w:val="18"/>
        </w:rPr>
      </w:pPr>
    </w:p>
    <w:p w:rsidR="008476C8" w:rsidRDefault="008476C8" w:rsidP="008476C8">
      <w:pPr>
        <w:tabs>
          <w:tab w:val="left" w:pos="7920"/>
        </w:tabs>
        <w:ind w:right="-660"/>
        <w:jc w:val="center"/>
        <w:rPr>
          <w:rFonts w:ascii="Century" w:hAnsi="Century"/>
          <w:b/>
          <w:sz w:val="18"/>
          <w:szCs w:val="18"/>
        </w:rPr>
      </w:pPr>
    </w:p>
    <w:p w:rsidR="008476C8" w:rsidRDefault="008476C8" w:rsidP="008476C8">
      <w:pPr>
        <w:tabs>
          <w:tab w:val="left" w:pos="7920"/>
        </w:tabs>
        <w:ind w:right="-660"/>
        <w:jc w:val="center"/>
        <w:rPr>
          <w:rFonts w:ascii="Century" w:hAnsi="Century"/>
          <w:b/>
          <w:sz w:val="18"/>
          <w:szCs w:val="18"/>
        </w:rPr>
      </w:pPr>
    </w:p>
    <w:p w:rsidR="00096E66" w:rsidRDefault="00096E66" w:rsidP="008476C8">
      <w:pPr>
        <w:tabs>
          <w:tab w:val="left" w:pos="7920"/>
        </w:tabs>
        <w:ind w:right="-660"/>
        <w:jc w:val="center"/>
        <w:rPr>
          <w:rFonts w:ascii="Century" w:hAnsi="Century"/>
          <w:b/>
          <w:sz w:val="18"/>
          <w:szCs w:val="18"/>
        </w:rPr>
      </w:pPr>
    </w:p>
    <w:p w:rsidR="00096E66" w:rsidRDefault="00096E66" w:rsidP="008476C8">
      <w:pPr>
        <w:tabs>
          <w:tab w:val="left" w:pos="7920"/>
        </w:tabs>
        <w:ind w:right="-660"/>
        <w:jc w:val="center"/>
        <w:rPr>
          <w:rFonts w:ascii="Century" w:hAnsi="Century"/>
          <w:b/>
          <w:sz w:val="18"/>
          <w:szCs w:val="18"/>
        </w:rPr>
      </w:pPr>
    </w:p>
    <w:p w:rsidR="00096E66" w:rsidRDefault="00096E66" w:rsidP="008476C8">
      <w:pPr>
        <w:tabs>
          <w:tab w:val="left" w:pos="7920"/>
        </w:tabs>
        <w:ind w:right="-660"/>
        <w:jc w:val="center"/>
        <w:rPr>
          <w:rFonts w:ascii="Century" w:hAnsi="Century"/>
          <w:b/>
          <w:sz w:val="18"/>
          <w:szCs w:val="18"/>
        </w:rPr>
      </w:pPr>
    </w:p>
    <w:p w:rsidR="00096E66" w:rsidRDefault="00096E66" w:rsidP="008476C8">
      <w:pPr>
        <w:tabs>
          <w:tab w:val="left" w:pos="7920"/>
        </w:tabs>
        <w:ind w:right="-660"/>
        <w:jc w:val="center"/>
        <w:rPr>
          <w:rFonts w:ascii="Century" w:hAnsi="Century"/>
          <w:b/>
          <w:sz w:val="18"/>
          <w:szCs w:val="18"/>
        </w:rPr>
      </w:pPr>
    </w:p>
    <w:p w:rsidR="00096E66" w:rsidRDefault="00096E66" w:rsidP="008476C8">
      <w:pPr>
        <w:tabs>
          <w:tab w:val="left" w:pos="7920"/>
        </w:tabs>
        <w:ind w:right="-660"/>
        <w:jc w:val="center"/>
        <w:rPr>
          <w:rFonts w:ascii="Century" w:hAnsi="Century"/>
          <w:b/>
          <w:sz w:val="18"/>
          <w:szCs w:val="18"/>
        </w:rPr>
      </w:pPr>
    </w:p>
    <w:p w:rsidR="00096E66" w:rsidRDefault="00096E66" w:rsidP="008476C8">
      <w:pPr>
        <w:tabs>
          <w:tab w:val="left" w:pos="7920"/>
        </w:tabs>
        <w:ind w:right="-660"/>
        <w:jc w:val="center"/>
        <w:rPr>
          <w:rFonts w:ascii="Century" w:hAnsi="Century"/>
          <w:b/>
          <w:sz w:val="18"/>
          <w:szCs w:val="18"/>
        </w:rPr>
      </w:pPr>
    </w:p>
    <w:p w:rsidR="00096E66" w:rsidRDefault="00096E66" w:rsidP="008476C8">
      <w:pPr>
        <w:tabs>
          <w:tab w:val="left" w:pos="7920"/>
        </w:tabs>
        <w:ind w:right="-660"/>
        <w:jc w:val="center"/>
        <w:rPr>
          <w:rFonts w:ascii="Century" w:hAnsi="Century"/>
          <w:b/>
          <w:sz w:val="18"/>
          <w:szCs w:val="18"/>
        </w:rPr>
      </w:pPr>
    </w:p>
    <w:p w:rsidR="00096E66" w:rsidRDefault="00096E66" w:rsidP="008476C8">
      <w:pPr>
        <w:tabs>
          <w:tab w:val="left" w:pos="7920"/>
        </w:tabs>
        <w:ind w:right="-660"/>
        <w:jc w:val="center"/>
        <w:rPr>
          <w:rFonts w:ascii="Century" w:hAnsi="Century"/>
          <w:b/>
          <w:sz w:val="18"/>
          <w:szCs w:val="18"/>
        </w:rPr>
      </w:pPr>
    </w:p>
    <w:p w:rsidR="00096E66" w:rsidRDefault="00096E66" w:rsidP="008476C8">
      <w:pPr>
        <w:tabs>
          <w:tab w:val="left" w:pos="7920"/>
        </w:tabs>
        <w:ind w:right="-660"/>
        <w:jc w:val="center"/>
        <w:rPr>
          <w:rFonts w:ascii="Century" w:hAnsi="Century"/>
          <w:b/>
          <w:sz w:val="18"/>
          <w:szCs w:val="18"/>
        </w:rPr>
      </w:pPr>
    </w:p>
    <w:p w:rsidR="00096E66" w:rsidRDefault="00096E66" w:rsidP="008476C8">
      <w:pPr>
        <w:tabs>
          <w:tab w:val="left" w:pos="7920"/>
        </w:tabs>
        <w:ind w:right="-660"/>
        <w:jc w:val="center"/>
        <w:rPr>
          <w:rFonts w:ascii="Century" w:hAnsi="Century"/>
          <w:b/>
          <w:sz w:val="18"/>
          <w:szCs w:val="18"/>
        </w:rPr>
      </w:pPr>
    </w:p>
    <w:p w:rsidR="00096E66" w:rsidRDefault="00096E66" w:rsidP="008476C8">
      <w:pPr>
        <w:tabs>
          <w:tab w:val="left" w:pos="7920"/>
        </w:tabs>
        <w:ind w:right="-660"/>
        <w:jc w:val="center"/>
        <w:rPr>
          <w:rFonts w:ascii="Century" w:hAnsi="Century"/>
          <w:b/>
          <w:sz w:val="18"/>
          <w:szCs w:val="18"/>
        </w:rPr>
      </w:pPr>
    </w:p>
    <w:p w:rsidR="00096E66" w:rsidRDefault="00096E66" w:rsidP="008476C8">
      <w:pPr>
        <w:tabs>
          <w:tab w:val="left" w:pos="7920"/>
        </w:tabs>
        <w:ind w:right="-660"/>
        <w:jc w:val="center"/>
        <w:rPr>
          <w:rFonts w:ascii="Century" w:hAnsi="Century"/>
          <w:b/>
          <w:sz w:val="18"/>
          <w:szCs w:val="18"/>
        </w:rPr>
      </w:pPr>
    </w:p>
    <w:p w:rsidR="00096E66" w:rsidRDefault="00096E66" w:rsidP="008476C8">
      <w:pPr>
        <w:tabs>
          <w:tab w:val="left" w:pos="7920"/>
        </w:tabs>
        <w:ind w:right="-660"/>
        <w:jc w:val="center"/>
        <w:rPr>
          <w:rFonts w:ascii="Century" w:hAnsi="Century"/>
          <w:b/>
          <w:sz w:val="18"/>
          <w:szCs w:val="18"/>
        </w:rPr>
      </w:pPr>
    </w:p>
    <w:p w:rsidR="00096E66" w:rsidRDefault="00096E66" w:rsidP="008476C8">
      <w:pPr>
        <w:tabs>
          <w:tab w:val="left" w:pos="7920"/>
        </w:tabs>
        <w:ind w:right="-660"/>
        <w:jc w:val="center"/>
        <w:rPr>
          <w:rFonts w:ascii="Century" w:hAnsi="Century"/>
          <w:b/>
          <w:sz w:val="18"/>
          <w:szCs w:val="18"/>
        </w:rPr>
      </w:pPr>
    </w:p>
    <w:p w:rsidR="00096E66" w:rsidRDefault="00096E66" w:rsidP="008476C8">
      <w:pPr>
        <w:tabs>
          <w:tab w:val="left" w:pos="7920"/>
        </w:tabs>
        <w:ind w:right="-660"/>
        <w:jc w:val="center"/>
        <w:rPr>
          <w:rFonts w:ascii="Century" w:hAnsi="Century"/>
          <w:b/>
          <w:sz w:val="18"/>
          <w:szCs w:val="18"/>
        </w:rPr>
      </w:pPr>
    </w:p>
    <w:p w:rsidR="008476C8" w:rsidRDefault="008476C8" w:rsidP="008476C8">
      <w:pPr>
        <w:ind w:right="-660"/>
        <w:jc w:val="center"/>
        <w:rPr>
          <w:rFonts w:cs="Arial"/>
          <w:b/>
          <w:sz w:val="20"/>
        </w:rPr>
      </w:pPr>
      <w:r>
        <w:rPr>
          <w:rFonts w:cs="Arial"/>
          <w:b/>
          <w:sz w:val="20"/>
        </w:rPr>
        <w:lastRenderedPageBreak/>
        <w:t xml:space="preserve">HONORABLE AYUNTAMIENTO DE ATIZAPÁN DE ZARAGOZA, ESTADO DE MÉXICO. </w:t>
      </w:r>
    </w:p>
    <w:p w:rsidR="008476C8" w:rsidRDefault="008476C8" w:rsidP="008476C8">
      <w:pPr>
        <w:ind w:right="-660"/>
        <w:jc w:val="center"/>
        <w:rPr>
          <w:rFonts w:cs="Arial"/>
          <w:b/>
          <w:sz w:val="20"/>
        </w:rPr>
      </w:pPr>
      <w:r>
        <w:rPr>
          <w:rFonts w:cs="Arial"/>
          <w:b/>
          <w:sz w:val="20"/>
        </w:rPr>
        <w:t>2013-2015</w:t>
      </w:r>
    </w:p>
    <w:p w:rsidR="008476C8" w:rsidRDefault="008476C8" w:rsidP="008476C8">
      <w:pPr>
        <w:ind w:right="-660"/>
        <w:jc w:val="both"/>
        <w:rPr>
          <w:rFonts w:ascii="Monotype Corsiva" w:hAnsi="Monotype Corsiva"/>
          <w:szCs w:val="24"/>
        </w:rPr>
      </w:pPr>
    </w:p>
    <w:p w:rsidR="008476C8" w:rsidRDefault="008476C8" w:rsidP="008476C8">
      <w:pPr>
        <w:ind w:right="-660"/>
        <w:jc w:val="both"/>
        <w:rPr>
          <w:rFonts w:ascii="Monotype Corsiva" w:hAnsi="Monotype Corsiva" w:cs="Arial"/>
          <w:szCs w:val="24"/>
        </w:rPr>
      </w:pPr>
    </w:p>
    <w:p w:rsidR="008476C8" w:rsidRDefault="008476C8" w:rsidP="008476C8">
      <w:pPr>
        <w:ind w:right="-660"/>
        <w:jc w:val="both"/>
        <w:rPr>
          <w:rFonts w:ascii="Monotype Corsiva" w:hAnsi="Monotype Corsiva" w:cs="Arial"/>
          <w:szCs w:val="24"/>
        </w:rPr>
      </w:pPr>
    </w:p>
    <w:p w:rsidR="008476C8" w:rsidRDefault="008476C8" w:rsidP="008476C8">
      <w:pPr>
        <w:ind w:right="-660"/>
        <w:contextualSpacing/>
        <w:jc w:val="both"/>
        <w:rPr>
          <w:rFonts w:cs="Arial"/>
          <w:b/>
          <w:sz w:val="20"/>
        </w:rPr>
      </w:pPr>
      <w:r>
        <w:rPr>
          <w:rFonts w:cs="Arial"/>
          <w:b/>
          <w:sz w:val="20"/>
        </w:rPr>
        <w:t>LIC. PEDRO DAVID RODRÍGUEZ VILLEGAS</w:t>
      </w:r>
    </w:p>
    <w:p w:rsidR="008476C8" w:rsidRDefault="008476C8" w:rsidP="008476C8">
      <w:pPr>
        <w:ind w:right="-660"/>
        <w:contextualSpacing/>
        <w:jc w:val="both"/>
        <w:rPr>
          <w:rFonts w:cs="Arial"/>
          <w:b/>
          <w:sz w:val="20"/>
        </w:rPr>
      </w:pPr>
      <w:r>
        <w:rPr>
          <w:rFonts w:cs="Arial"/>
          <w:b/>
          <w:sz w:val="20"/>
        </w:rPr>
        <w:t>PRESIDENTE MUNICIPAL CONSTITUCIONAL</w:t>
      </w:r>
    </w:p>
    <w:p w:rsidR="008476C8" w:rsidRDefault="008476C8" w:rsidP="008476C8">
      <w:pPr>
        <w:ind w:right="-660"/>
        <w:contextualSpacing/>
        <w:jc w:val="both"/>
        <w:rPr>
          <w:rFonts w:cs="Arial"/>
          <w:b/>
          <w:sz w:val="20"/>
        </w:rPr>
      </w:pPr>
    </w:p>
    <w:p w:rsidR="008476C8" w:rsidRDefault="008476C8" w:rsidP="008476C8">
      <w:pPr>
        <w:ind w:right="-660"/>
        <w:contextualSpacing/>
        <w:jc w:val="both"/>
        <w:rPr>
          <w:rFonts w:cs="Arial"/>
          <w:b/>
          <w:sz w:val="20"/>
        </w:rPr>
      </w:pPr>
      <w:r>
        <w:rPr>
          <w:rFonts w:cs="Arial"/>
          <w:b/>
          <w:sz w:val="20"/>
        </w:rPr>
        <w:t>C. RÉGULO PASTOR FERNÁNDEZ RIVERA</w:t>
      </w:r>
    </w:p>
    <w:p w:rsidR="008476C8" w:rsidRDefault="008476C8" w:rsidP="008476C8">
      <w:pPr>
        <w:tabs>
          <w:tab w:val="left" w:pos="7350"/>
        </w:tabs>
        <w:ind w:right="-660"/>
        <w:contextualSpacing/>
        <w:jc w:val="both"/>
        <w:rPr>
          <w:rFonts w:cs="Arial"/>
          <w:b/>
          <w:sz w:val="20"/>
        </w:rPr>
      </w:pPr>
      <w:r>
        <w:rPr>
          <w:rFonts w:cs="Arial"/>
          <w:b/>
          <w:sz w:val="20"/>
        </w:rPr>
        <w:t>SÍNDICO MUNICIPAL</w:t>
      </w:r>
    </w:p>
    <w:p w:rsidR="008476C8" w:rsidRDefault="008476C8" w:rsidP="008476C8">
      <w:pPr>
        <w:tabs>
          <w:tab w:val="left" w:pos="7350"/>
        </w:tabs>
        <w:ind w:right="-660"/>
        <w:contextualSpacing/>
        <w:jc w:val="both"/>
        <w:rPr>
          <w:rFonts w:cs="Arial"/>
          <w:b/>
          <w:sz w:val="20"/>
        </w:rPr>
      </w:pPr>
    </w:p>
    <w:p w:rsidR="008476C8" w:rsidRDefault="008476C8" w:rsidP="008476C8">
      <w:pPr>
        <w:ind w:right="-660"/>
        <w:contextualSpacing/>
        <w:jc w:val="both"/>
        <w:rPr>
          <w:rFonts w:cs="Arial"/>
          <w:b/>
          <w:sz w:val="20"/>
        </w:rPr>
      </w:pPr>
      <w:r>
        <w:rPr>
          <w:rFonts w:cs="Arial"/>
          <w:b/>
          <w:sz w:val="20"/>
        </w:rPr>
        <w:t>C. AGUSTÍN VARELA SÁNCHEZ</w:t>
      </w:r>
    </w:p>
    <w:p w:rsidR="008476C8" w:rsidRDefault="008476C8" w:rsidP="008476C8">
      <w:pPr>
        <w:ind w:right="-660"/>
        <w:contextualSpacing/>
        <w:jc w:val="both"/>
        <w:rPr>
          <w:rFonts w:cs="Arial"/>
          <w:b/>
          <w:sz w:val="20"/>
        </w:rPr>
      </w:pPr>
      <w:r>
        <w:rPr>
          <w:rFonts w:cs="Arial"/>
          <w:b/>
          <w:sz w:val="20"/>
        </w:rPr>
        <w:t xml:space="preserve">PRIMER  REGIDOR </w:t>
      </w:r>
    </w:p>
    <w:p w:rsidR="008476C8" w:rsidRDefault="008476C8" w:rsidP="008476C8">
      <w:pPr>
        <w:tabs>
          <w:tab w:val="left" w:pos="7350"/>
        </w:tabs>
        <w:ind w:right="-660"/>
        <w:contextualSpacing/>
        <w:jc w:val="both"/>
        <w:rPr>
          <w:rFonts w:cs="Arial"/>
          <w:b/>
          <w:sz w:val="20"/>
        </w:rPr>
      </w:pPr>
      <w:r>
        <w:rPr>
          <w:rFonts w:cs="Arial"/>
          <w:b/>
          <w:sz w:val="20"/>
        </w:rPr>
        <w:tab/>
      </w:r>
    </w:p>
    <w:p w:rsidR="008476C8" w:rsidRDefault="008476C8" w:rsidP="008476C8">
      <w:pPr>
        <w:ind w:right="-660"/>
        <w:contextualSpacing/>
        <w:jc w:val="both"/>
        <w:rPr>
          <w:rFonts w:cs="Arial"/>
          <w:b/>
          <w:sz w:val="20"/>
        </w:rPr>
      </w:pPr>
      <w:r>
        <w:rPr>
          <w:rFonts w:cs="Arial"/>
          <w:b/>
          <w:sz w:val="20"/>
        </w:rPr>
        <w:t>C. ANA MARÍA CAMACHO CORTÉS</w:t>
      </w:r>
    </w:p>
    <w:p w:rsidR="008476C8" w:rsidRDefault="008476C8" w:rsidP="008476C8">
      <w:pPr>
        <w:ind w:right="-660"/>
        <w:contextualSpacing/>
        <w:jc w:val="both"/>
        <w:rPr>
          <w:rFonts w:cs="Arial"/>
          <w:b/>
          <w:sz w:val="20"/>
        </w:rPr>
      </w:pPr>
      <w:r>
        <w:rPr>
          <w:rFonts w:cs="Arial"/>
          <w:b/>
          <w:sz w:val="20"/>
        </w:rPr>
        <w:t>SEGUNDO REGIDOR</w:t>
      </w:r>
    </w:p>
    <w:p w:rsidR="008476C8" w:rsidRDefault="008476C8" w:rsidP="008476C8">
      <w:pPr>
        <w:ind w:right="-660"/>
        <w:contextualSpacing/>
        <w:jc w:val="both"/>
        <w:rPr>
          <w:rFonts w:cs="Arial"/>
          <w:b/>
          <w:sz w:val="20"/>
        </w:rPr>
      </w:pPr>
    </w:p>
    <w:p w:rsidR="008476C8" w:rsidRDefault="008476C8" w:rsidP="008476C8">
      <w:pPr>
        <w:ind w:right="-660"/>
        <w:contextualSpacing/>
        <w:jc w:val="both"/>
        <w:rPr>
          <w:rFonts w:cs="Arial"/>
          <w:b/>
          <w:sz w:val="20"/>
        </w:rPr>
      </w:pPr>
      <w:r>
        <w:rPr>
          <w:rFonts w:cs="Arial"/>
          <w:b/>
          <w:sz w:val="20"/>
        </w:rPr>
        <w:t>C. UZIEL VERA OSORIO</w:t>
      </w:r>
    </w:p>
    <w:p w:rsidR="008476C8" w:rsidRDefault="008476C8" w:rsidP="008476C8">
      <w:pPr>
        <w:ind w:right="-660"/>
        <w:contextualSpacing/>
        <w:jc w:val="both"/>
        <w:rPr>
          <w:rFonts w:cs="Arial"/>
          <w:b/>
          <w:sz w:val="20"/>
        </w:rPr>
      </w:pPr>
      <w:r>
        <w:rPr>
          <w:rFonts w:cs="Arial"/>
          <w:b/>
          <w:sz w:val="20"/>
        </w:rPr>
        <w:t>TERCER REGIDOR</w:t>
      </w:r>
    </w:p>
    <w:p w:rsidR="008476C8" w:rsidRDefault="008476C8" w:rsidP="008476C8">
      <w:pPr>
        <w:ind w:right="-660"/>
        <w:contextualSpacing/>
        <w:jc w:val="both"/>
        <w:rPr>
          <w:rFonts w:cs="Arial"/>
          <w:b/>
          <w:sz w:val="20"/>
        </w:rPr>
      </w:pPr>
    </w:p>
    <w:p w:rsidR="008476C8" w:rsidRDefault="008476C8" w:rsidP="008476C8">
      <w:pPr>
        <w:ind w:right="-660"/>
        <w:contextualSpacing/>
        <w:jc w:val="both"/>
        <w:rPr>
          <w:rFonts w:cs="Arial"/>
          <w:b/>
          <w:sz w:val="20"/>
        </w:rPr>
      </w:pPr>
      <w:r>
        <w:rPr>
          <w:rFonts w:cs="Arial"/>
          <w:b/>
          <w:sz w:val="20"/>
        </w:rPr>
        <w:t>C. LETICIA BAUTISTA CEJA</w:t>
      </w:r>
    </w:p>
    <w:p w:rsidR="008476C8" w:rsidRDefault="008476C8" w:rsidP="008476C8">
      <w:pPr>
        <w:ind w:right="-660"/>
        <w:contextualSpacing/>
        <w:jc w:val="both"/>
        <w:rPr>
          <w:rFonts w:cs="Arial"/>
          <w:b/>
          <w:sz w:val="20"/>
        </w:rPr>
      </w:pPr>
      <w:r>
        <w:rPr>
          <w:rFonts w:cs="Arial"/>
          <w:b/>
          <w:sz w:val="20"/>
        </w:rPr>
        <w:t>CUARTO REGIDOR</w:t>
      </w:r>
    </w:p>
    <w:p w:rsidR="008476C8" w:rsidRDefault="008476C8" w:rsidP="008476C8">
      <w:pPr>
        <w:ind w:right="-660"/>
        <w:contextualSpacing/>
        <w:jc w:val="both"/>
        <w:rPr>
          <w:rFonts w:cs="Arial"/>
          <w:b/>
          <w:sz w:val="20"/>
        </w:rPr>
      </w:pPr>
    </w:p>
    <w:p w:rsidR="008476C8" w:rsidRDefault="008476C8" w:rsidP="008476C8">
      <w:pPr>
        <w:ind w:right="-660"/>
        <w:contextualSpacing/>
        <w:jc w:val="both"/>
        <w:rPr>
          <w:rFonts w:cs="Arial"/>
          <w:b/>
          <w:sz w:val="20"/>
        </w:rPr>
      </w:pPr>
      <w:r>
        <w:rPr>
          <w:rFonts w:cs="Arial"/>
          <w:b/>
          <w:sz w:val="20"/>
        </w:rPr>
        <w:t>C. LUIS ALBERTO LUNA ESPINOZA</w:t>
      </w:r>
    </w:p>
    <w:p w:rsidR="008476C8" w:rsidRDefault="008476C8" w:rsidP="008476C8">
      <w:pPr>
        <w:ind w:right="-660"/>
        <w:contextualSpacing/>
        <w:jc w:val="both"/>
        <w:rPr>
          <w:rFonts w:cs="Arial"/>
          <w:b/>
          <w:sz w:val="20"/>
        </w:rPr>
      </w:pPr>
      <w:r>
        <w:rPr>
          <w:rFonts w:cs="Arial"/>
          <w:b/>
          <w:sz w:val="20"/>
        </w:rPr>
        <w:t>QUINTO REGIDOR</w:t>
      </w:r>
    </w:p>
    <w:p w:rsidR="008476C8" w:rsidRDefault="008476C8" w:rsidP="008476C8">
      <w:pPr>
        <w:ind w:right="-660"/>
        <w:contextualSpacing/>
        <w:jc w:val="both"/>
        <w:rPr>
          <w:rFonts w:cs="Arial"/>
          <w:b/>
          <w:sz w:val="20"/>
          <w:lang w:val="es-MX"/>
        </w:rPr>
      </w:pPr>
    </w:p>
    <w:p w:rsidR="008476C8" w:rsidRDefault="008476C8" w:rsidP="008476C8">
      <w:pPr>
        <w:ind w:right="-660"/>
        <w:contextualSpacing/>
        <w:jc w:val="both"/>
        <w:rPr>
          <w:rFonts w:cs="Arial"/>
          <w:b/>
          <w:sz w:val="20"/>
        </w:rPr>
      </w:pPr>
      <w:r>
        <w:rPr>
          <w:rFonts w:cs="Arial"/>
          <w:b/>
          <w:sz w:val="20"/>
        </w:rPr>
        <w:t>C. HAYDEE GARCÍA MENDOZA</w:t>
      </w:r>
    </w:p>
    <w:p w:rsidR="008476C8" w:rsidRDefault="008476C8" w:rsidP="008476C8">
      <w:pPr>
        <w:ind w:right="-660"/>
        <w:contextualSpacing/>
        <w:jc w:val="both"/>
        <w:rPr>
          <w:rFonts w:cs="Arial"/>
          <w:b/>
          <w:sz w:val="20"/>
        </w:rPr>
      </w:pPr>
      <w:r>
        <w:rPr>
          <w:rFonts w:cs="Arial"/>
          <w:b/>
          <w:sz w:val="20"/>
        </w:rPr>
        <w:t>SEXTO REGIDOR</w:t>
      </w:r>
    </w:p>
    <w:p w:rsidR="008476C8" w:rsidRDefault="008476C8" w:rsidP="008476C8">
      <w:pPr>
        <w:ind w:right="-660"/>
        <w:contextualSpacing/>
        <w:jc w:val="both"/>
        <w:rPr>
          <w:rFonts w:cs="Arial"/>
          <w:b/>
          <w:sz w:val="20"/>
        </w:rPr>
      </w:pPr>
    </w:p>
    <w:p w:rsidR="008476C8" w:rsidRDefault="008476C8" w:rsidP="008476C8">
      <w:pPr>
        <w:ind w:right="-660"/>
        <w:contextualSpacing/>
        <w:jc w:val="both"/>
        <w:rPr>
          <w:rFonts w:cs="Arial"/>
          <w:b/>
          <w:sz w:val="20"/>
        </w:rPr>
      </w:pPr>
      <w:r>
        <w:rPr>
          <w:rFonts w:cs="Arial"/>
          <w:b/>
          <w:sz w:val="20"/>
        </w:rPr>
        <w:t>C. RICARDO ISMAEL HERNÁNDEZ CHÁVEZ</w:t>
      </w:r>
    </w:p>
    <w:p w:rsidR="008476C8" w:rsidRDefault="008476C8" w:rsidP="008476C8">
      <w:pPr>
        <w:ind w:right="-660"/>
        <w:contextualSpacing/>
        <w:jc w:val="both"/>
        <w:rPr>
          <w:rFonts w:cs="Arial"/>
          <w:b/>
          <w:sz w:val="20"/>
        </w:rPr>
      </w:pPr>
      <w:r>
        <w:rPr>
          <w:rFonts w:cs="Arial"/>
          <w:b/>
          <w:sz w:val="20"/>
        </w:rPr>
        <w:t>SÉPTIMO REGIDOR</w:t>
      </w:r>
    </w:p>
    <w:p w:rsidR="008476C8" w:rsidRDefault="008476C8" w:rsidP="008476C8">
      <w:pPr>
        <w:ind w:right="-660"/>
        <w:contextualSpacing/>
        <w:jc w:val="both"/>
        <w:rPr>
          <w:rFonts w:cs="Arial"/>
          <w:b/>
          <w:sz w:val="20"/>
        </w:rPr>
      </w:pPr>
    </w:p>
    <w:p w:rsidR="008476C8" w:rsidRDefault="008476C8" w:rsidP="008476C8">
      <w:pPr>
        <w:ind w:right="-660"/>
        <w:contextualSpacing/>
        <w:jc w:val="both"/>
        <w:rPr>
          <w:rFonts w:cs="Arial"/>
          <w:b/>
          <w:sz w:val="20"/>
        </w:rPr>
      </w:pPr>
      <w:r>
        <w:rPr>
          <w:rFonts w:cs="Arial"/>
          <w:b/>
          <w:sz w:val="20"/>
        </w:rPr>
        <w:t>C. ALEJANDRO CHÁVEZ VÉLEZ</w:t>
      </w:r>
    </w:p>
    <w:p w:rsidR="008476C8" w:rsidRDefault="008476C8" w:rsidP="008476C8">
      <w:pPr>
        <w:ind w:right="-660"/>
        <w:contextualSpacing/>
        <w:jc w:val="both"/>
        <w:rPr>
          <w:rFonts w:cs="Arial"/>
          <w:b/>
          <w:sz w:val="20"/>
        </w:rPr>
      </w:pPr>
      <w:r>
        <w:rPr>
          <w:rFonts w:cs="Arial"/>
          <w:b/>
          <w:sz w:val="20"/>
        </w:rPr>
        <w:t xml:space="preserve">OCTAVO REGIDOR </w:t>
      </w:r>
    </w:p>
    <w:p w:rsidR="008476C8" w:rsidRDefault="008476C8" w:rsidP="008476C8">
      <w:pPr>
        <w:ind w:right="-660"/>
        <w:contextualSpacing/>
        <w:jc w:val="both"/>
        <w:rPr>
          <w:rFonts w:cs="Arial"/>
          <w:b/>
          <w:sz w:val="20"/>
        </w:rPr>
      </w:pPr>
    </w:p>
    <w:p w:rsidR="008476C8" w:rsidRDefault="008476C8" w:rsidP="008476C8">
      <w:pPr>
        <w:ind w:right="-660"/>
        <w:contextualSpacing/>
        <w:jc w:val="both"/>
        <w:rPr>
          <w:rFonts w:cs="Arial"/>
          <w:b/>
          <w:sz w:val="20"/>
        </w:rPr>
      </w:pPr>
      <w:r>
        <w:rPr>
          <w:rFonts w:cs="Arial"/>
          <w:b/>
          <w:sz w:val="20"/>
        </w:rPr>
        <w:t>C. FLAVIO ROMÁN VILLANUEVA NAVIDAD</w:t>
      </w:r>
    </w:p>
    <w:p w:rsidR="008476C8" w:rsidRDefault="008476C8" w:rsidP="008476C8">
      <w:pPr>
        <w:ind w:right="-660"/>
        <w:contextualSpacing/>
        <w:jc w:val="both"/>
        <w:rPr>
          <w:rFonts w:cs="Arial"/>
          <w:b/>
          <w:sz w:val="20"/>
        </w:rPr>
      </w:pPr>
      <w:r>
        <w:rPr>
          <w:rFonts w:cs="Arial"/>
          <w:b/>
          <w:sz w:val="20"/>
        </w:rPr>
        <w:t>NOVENO REGIDOR</w:t>
      </w:r>
    </w:p>
    <w:p w:rsidR="008476C8" w:rsidRDefault="008476C8" w:rsidP="008476C8">
      <w:pPr>
        <w:ind w:right="-660"/>
        <w:contextualSpacing/>
        <w:jc w:val="both"/>
        <w:rPr>
          <w:rFonts w:cs="Arial"/>
          <w:b/>
          <w:sz w:val="20"/>
        </w:rPr>
      </w:pPr>
    </w:p>
    <w:p w:rsidR="008476C8" w:rsidRDefault="008476C8" w:rsidP="008476C8">
      <w:pPr>
        <w:ind w:right="-660"/>
        <w:contextualSpacing/>
        <w:jc w:val="both"/>
        <w:rPr>
          <w:rFonts w:cs="Arial"/>
          <w:b/>
          <w:sz w:val="20"/>
        </w:rPr>
      </w:pPr>
      <w:r>
        <w:rPr>
          <w:rFonts w:cs="Arial"/>
          <w:b/>
          <w:sz w:val="20"/>
        </w:rPr>
        <w:t>PROFR. HÉCTOR GARCÍA GRANADOS</w:t>
      </w:r>
    </w:p>
    <w:p w:rsidR="008476C8" w:rsidRDefault="008476C8" w:rsidP="008476C8">
      <w:pPr>
        <w:ind w:right="-660"/>
        <w:contextualSpacing/>
        <w:jc w:val="both"/>
        <w:rPr>
          <w:rFonts w:cs="Arial"/>
          <w:b/>
          <w:sz w:val="20"/>
        </w:rPr>
      </w:pPr>
      <w:r>
        <w:rPr>
          <w:rFonts w:cs="Arial"/>
          <w:b/>
          <w:sz w:val="20"/>
        </w:rPr>
        <w:t>DÉCIMO REGIDOR</w:t>
      </w:r>
    </w:p>
    <w:p w:rsidR="008476C8" w:rsidRDefault="008476C8" w:rsidP="008476C8">
      <w:pPr>
        <w:ind w:right="-660"/>
        <w:contextualSpacing/>
        <w:jc w:val="both"/>
        <w:rPr>
          <w:rFonts w:cs="Arial"/>
          <w:b/>
          <w:sz w:val="20"/>
          <w:lang w:val="es-MX"/>
        </w:rPr>
      </w:pPr>
    </w:p>
    <w:p w:rsidR="008476C8" w:rsidRDefault="008476C8" w:rsidP="008476C8">
      <w:pPr>
        <w:ind w:right="-660"/>
        <w:contextualSpacing/>
        <w:jc w:val="both"/>
        <w:rPr>
          <w:rFonts w:cs="Arial"/>
          <w:b/>
          <w:sz w:val="20"/>
        </w:rPr>
      </w:pPr>
      <w:r>
        <w:rPr>
          <w:rFonts w:cs="Arial"/>
          <w:b/>
          <w:sz w:val="20"/>
        </w:rPr>
        <w:t>C. ANA LAURA MEDINA MORENO</w:t>
      </w:r>
    </w:p>
    <w:p w:rsidR="008476C8" w:rsidRDefault="008476C8" w:rsidP="008476C8">
      <w:pPr>
        <w:ind w:right="-660"/>
        <w:contextualSpacing/>
        <w:jc w:val="both"/>
        <w:rPr>
          <w:rFonts w:cs="Arial"/>
          <w:b/>
          <w:sz w:val="20"/>
        </w:rPr>
      </w:pPr>
      <w:r>
        <w:rPr>
          <w:rFonts w:cs="Arial"/>
          <w:b/>
          <w:sz w:val="20"/>
        </w:rPr>
        <w:t>DÉCIMO PRIMER REGIDOR</w:t>
      </w:r>
    </w:p>
    <w:p w:rsidR="008476C8" w:rsidRDefault="008476C8" w:rsidP="008476C8">
      <w:pPr>
        <w:ind w:right="-660"/>
        <w:contextualSpacing/>
        <w:jc w:val="both"/>
        <w:rPr>
          <w:rFonts w:cs="Arial"/>
          <w:b/>
          <w:sz w:val="20"/>
          <w:lang w:val="es-MX"/>
        </w:rPr>
      </w:pPr>
    </w:p>
    <w:p w:rsidR="008476C8" w:rsidRDefault="008476C8" w:rsidP="008476C8">
      <w:pPr>
        <w:ind w:right="-660"/>
        <w:contextualSpacing/>
        <w:jc w:val="both"/>
        <w:rPr>
          <w:rFonts w:cs="Arial"/>
          <w:b/>
          <w:sz w:val="20"/>
        </w:rPr>
      </w:pPr>
      <w:r>
        <w:rPr>
          <w:rFonts w:cs="Arial"/>
          <w:b/>
          <w:sz w:val="20"/>
        </w:rPr>
        <w:t>C. JOSÉ DANIEL MEZA MONTERO</w:t>
      </w:r>
    </w:p>
    <w:p w:rsidR="008476C8" w:rsidRDefault="008476C8" w:rsidP="008476C8">
      <w:pPr>
        <w:ind w:right="-660"/>
        <w:contextualSpacing/>
        <w:jc w:val="both"/>
        <w:rPr>
          <w:rFonts w:cs="Arial"/>
          <w:b/>
          <w:sz w:val="20"/>
        </w:rPr>
      </w:pPr>
      <w:r>
        <w:rPr>
          <w:rFonts w:cs="Arial"/>
          <w:b/>
          <w:sz w:val="20"/>
        </w:rPr>
        <w:t xml:space="preserve">DÉCIMO SEGUNDO REGIDOR </w:t>
      </w:r>
    </w:p>
    <w:p w:rsidR="008476C8" w:rsidRDefault="008476C8" w:rsidP="008476C8">
      <w:pPr>
        <w:ind w:right="-660"/>
        <w:contextualSpacing/>
        <w:jc w:val="both"/>
        <w:rPr>
          <w:rFonts w:cs="Arial"/>
          <w:b/>
          <w:sz w:val="20"/>
        </w:rPr>
      </w:pPr>
    </w:p>
    <w:p w:rsidR="008476C8" w:rsidRDefault="008476C8" w:rsidP="008476C8">
      <w:pPr>
        <w:ind w:right="-660"/>
        <w:contextualSpacing/>
        <w:jc w:val="both"/>
        <w:rPr>
          <w:rFonts w:cs="Arial"/>
          <w:b/>
          <w:sz w:val="20"/>
        </w:rPr>
      </w:pPr>
      <w:r>
        <w:rPr>
          <w:rFonts w:cs="Arial"/>
          <w:b/>
          <w:sz w:val="20"/>
        </w:rPr>
        <w:t>LIC. BÁRBARA ARISTA RODRÍGUEZ</w:t>
      </w:r>
    </w:p>
    <w:p w:rsidR="008476C8" w:rsidRDefault="008476C8" w:rsidP="008476C8">
      <w:pPr>
        <w:ind w:right="-660"/>
        <w:contextualSpacing/>
        <w:jc w:val="both"/>
        <w:rPr>
          <w:rFonts w:cs="Arial"/>
          <w:b/>
          <w:sz w:val="20"/>
        </w:rPr>
      </w:pPr>
      <w:r>
        <w:rPr>
          <w:rFonts w:cs="Arial"/>
          <w:b/>
          <w:sz w:val="20"/>
        </w:rPr>
        <w:t>DÉCIMO TERCER REGIDOR</w:t>
      </w:r>
    </w:p>
    <w:p w:rsidR="008476C8" w:rsidRDefault="008476C8" w:rsidP="008476C8">
      <w:pPr>
        <w:ind w:right="-660"/>
        <w:contextualSpacing/>
        <w:jc w:val="both"/>
        <w:rPr>
          <w:rFonts w:cs="Arial"/>
          <w:b/>
          <w:sz w:val="20"/>
        </w:rPr>
      </w:pPr>
    </w:p>
    <w:p w:rsidR="008476C8" w:rsidRDefault="008476C8" w:rsidP="008476C8">
      <w:pPr>
        <w:ind w:right="-660"/>
        <w:contextualSpacing/>
        <w:jc w:val="both"/>
        <w:rPr>
          <w:rFonts w:cs="Arial"/>
          <w:b/>
          <w:sz w:val="20"/>
        </w:rPr>
      </w:pPr>
      <w:r>
        <w:rPr>
          <w:rFonts w:cs="Arial"/>
          <w:b/>
          <w:sz w:val="20"/>
        </w:rPr>
        <w:t>LIC. SERGIO HERNÁNDEZ OLVERA</w:t>
      </w:r>
    </w:p>
    <w:p w:rsidR="008476C8" w:rsidRDefault="008476C8" w:rsidP="00096E66">
      <w:pPr>
        <w:ind w:right="-660"/>
        <w:jc w:val="both"/>
      </w:pPr>
      <w:r>
        <w:rPr>
          <w:rFonts w:cs="Arial"/>
          <w:b/>
          <w:sz w:val="20"/>
        </w:rPr>
        <w:t>SECRETARIO DEL H. AYUNTAMIENTO</w:t>
      </w:r>
    </w:p>
    <w:p w:rsidR="0011678F" w:rsidRDefault="0011678F"/>
    <w:sectPr w:rsidR="0011678F" w:rsidSect="00096E66">
      <w:headerReference w:type="default" r:id="rId12"/>
      <w:pgSz w:w="12240" w:h="15840"/>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483" w:rsidRDefault="00CA3483" w:rsidP="00096E66">
      <w:r>
        <w:separator/>
      </w:r>
    </w:p>
  </w:endnote>
  <w:endnote w:type="continuationSeparator" w:id="0">
    <w:p w:rsidR="00CA3483" w:rsidRDefault="00CA3483" w:rsidP="00096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G Times">
    <w:charset w:val="00"/>
    <w:family w:val="roman"/>
    <w:pitch w:val="variable"/>
    <w:sig w:usb0="00000007" w:usb1="00000000" w:usb2="00000000" w:usb3="00000000" w:csb0="00000093"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entury">
    <w:panose1 w:val="02040604050505020304"/>
    <w:charset w:val="00"/>
    <w:family w:val="roman"/>
    <w:pitch w:val="variable"/>
    <w:sig w:usb0="00000287" w:usb1="00000000" w:usb2="00000000" w:usb3="00000000" w:csb0="0000009F" w:csb1="00000000"/>
  </w:font>
  <w:font w:name="Cooper Black">
    <w:panose1 w:val="0208090404030B0204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483" w:rsidRDefault="00CA3483" w:rsidP="00096E66">
      <w:r>
        <w:separator/>
      </w:r>
    </w:p>
  </w:footnote>
  <w:footnote w:type="continuationSeparator" w:id="0">
    <w:p w:rsidR="00CA3483" w:rsidRDefault="00CA3483" w:rsidP="00096E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1696426"/>
      <w:docPartObj>
        <w:docPartGallery w:val="Page Numbers (Top of Page)"/>
        <w:docPartUnique/>
      </w:docPartObj>
    </w:sdtPr>
    <w:sdtEndPr/>
    <w:sdtContent>
      <w:p w:rsidR="00096E66" w:rsidRDefault="00096E66">
        <w:pPr>
          <w:pStyle w:val="Encabezado"/>
        </w:pPr>
        <w:r>
          <w:rPr>
            <w:noProof/>
            <w:lang w:val="es-MX" w:eastAsia="es-MX"/>
          </w:rPr>
          <mc:AlternateContent>
            <mc:Choice Requires="wps">
              <w:drawing>
                <wp:anchor distT="0" distB="0" distL="114300" distR="114300" simplePos="0" relativeHeight="251659264" behindDoc="0" locked="0" layoutInCell="0" allowOverlap="1" wp14:editId="0C399EE5">
                  <wp:simplePos x="0" y="0"/>
                  <wp:positionH relativeFrom="margin">
                    <wp:align>center</wp:align>
                  </wp:positionH>
                  <wp:positionV relativeFrom="topMargin">
                    <wp:align>center</wp:align>
                  </wp:positionV>
                  <wp:extent cx="626745" cy="626745"/>
                  <wp:effectExtent l="0" t="0" r="1905" b="1905"/>
                  <wp:wrapNone/>
                  <wp:docPr id="659" name="Óva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rsidR="00096E66" w:rsidRDefault="00096E66">
                              <w:pPr>
                                <w:pStyle w:val="Piedepgina"/>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9055C" w:rsidRPr="0079055C">
                                <w:rPr>
                                  <w:b/>
                                  <w:bCs/>
                                  <w:noProof/>
                                  <w:color w:val="FFFFFF" w:themeColor="background1"/>
                                  <w:sz w:val="32"/>
                                  <w:szCs w:val="32"/>
                                </w:rPr>
                                <w:t>0</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Óvalo 12" o:spid="_x0000_s1030" style="position:absolute;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top-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9pYdAIAAN0EAAAOAAAAZHJzL2Uyb0RvYy54bWysVF2O0zAQfkfiDpbfu/lRmjbRpqvtLkVI&#10;C6y0cADXdhoLxza223RBnIIjcTHGTrvbAg8I0Qd3xh5/nm++mVxe7XuJdtw6oVWDs4sUI66oZkJt&#10;Gvzxw2oyx8h5ohiRWvEGP3KHrxYvX1wOpua57rRk3CIAUa4eTIM7702dJI52vCfuQhuu4LDVtice&#10;XLtJmCUDoPcyydO0TAZtmbGacudg93Y8xIuI37ac+vdt67hHssGQm4+rjes6rMniktQbS0wn6CEN&#10;8g9Z9EQoePQJ6pZ4grZW/AbVC2q1062/oLpPdNsKyiMHYJOlv7B56IjhkQsUx5mnMrn/B0vf7e4t&#10;EqzB5bTCSJEeRPrxfQdyoSwP5RmMqyHqwdzbQNCZO00/OaT0TUfUhl9bq4eOEwZJZSE+ObsQHAdX&#10;0Xp4qxlgk63XsVL71vYBEGqA9lGQxydB+N4jCptlXs6KKUYUjg52eIHUx8vGOv+a6x4Fo8FcSmFc&#10;KBmpye7O+TH6GBXz11KwlZAyOnazvpEWAd0GF2mZzZeRAtA8DYN0ACtcCIlFWb9WWV6ky7yarMr5&#10;bFKsiumkmqXzSZpVy6pMi6q4XX0LiWRF3QnGuLoTih9bLCv+TsJDs4/NEZsMDQ2upvk0cjzL0p2S&#10;SePvT2Ss3ioGdSF1UO3VwfZEyNFOzjOO5Qbax/9YiKhxkHVsD79f7wExaL3W7BHUthrUgHmDLwMY&#10;nbZfMBpgyhrsPm+J5RjJNwo6JoxkNIrpLAfHHnfXp7tEUYBoMPUWo9G58eMQb40Vmw7eyGJBlL6G&#10;/mpFFP45n0NXwgxFGod5D0N66seo56/S4icAAAD//wMAUEsDBBQABgAIAAAAIQCG+CTi2QAAAAMB&#10;AAAPAAAAZHJzL2Rvd25yZXYueG1sTI9BS8NAEIXvgv9hGcGb3ShF25hNEUEEo6Cthx6n2TEJZmdj&#10;dpuu/95RD3qZx/CG974pVsn1aqIxdJ4NnM8yUMS1tx03Bl43d2cLUCEiW+w9k4FPCrAqj48KzK0/&#10;8AtN69goCeGQo4E2xiHXOtQtOQwzPxCL9+ZHh1HWsdF2xIOEu15fZNmldtixNLQ40G1L9ft67wzM&#10;7zfzqkrLh49U2cdsu22euunZmNOTdHMNKlKKf8fwjS/oUArTzu/ZBtUbkEfizxRvubgCtftVXRb6&#10;P3v5BQAA//8DAFBLAQItABQABgAIAAAAIQC2gziS/gAAAOEBAAATAAAAAAAAAAAAAAAAAAAAAABb&#10;Q29udGVudF9UeXBlc10ueG1sUEsBAi0AFAAGAAgAAAAhADj9If/WAAAAlAEAAAsAAAAAAAAAAAAA&#10;AAAALwEAAF9yZWxzLy5yZWxzUEsBAi0AFAAGAAgAAAAhAJFL2lh0AgAA3QQAAA4AAAAAAAAAAAAA&#10;AAAALgIAAGRycy9lMm9Eb2MueG1sUEsBAi0AFAAGAAgAAAAhAIb4JOLZAAAAAwEAAA8AAAAAAAAA&#10;AAAAAAAAzgQAAGRycy9kb3ducmV2LnhtbFBLBQYAAAAABAAEAPMAAADUBQAAAAA=&#10;" o:allowincell="f" fillcolor="#40618b" stroked="f">
                  <v:textbox inset="0,,0">
                    <w:txbxContent>
                      <w:p w:rsidR="00096E66" w:rsidRDefault="00096E66">
                        <w:pPr>
                          <w:pStyle w:val="Piedepgina"/>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9055C" w:rsidRPr="0079055C">
                          <w:rPr>
                            <w:b/>
                            <w:bCs/>
                            <w:noProof/>
                            <w:color w:val="FFFFFF" w:themeColor="background1"/>
                            <w:sz w:val="32"/>
                            <w:szCs w:val="32"/>
                          </w:rPr>
                          <w:t>0</w:t>
                        </w:r>
                        <w:r>
                          <w:rPr>
                            <w:b/>
                            <w:bCs/>
                            <w:color w:val="FFFFFF" w:themeColor="background1"/>
                            <w:sz w:val="32"/>
                            <w:szCs w:val="32"/>
                          </w:rPr>
                          <w:fldChar w:fldCharType="end"/>
                        </w:r>
                      </w:p>
                    </w:txbxContent>
                  </v:textbox>
                  <w10:wrap anchorx="margin" anchory="margin"/>
                </v:oval>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3604584"/>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1B676A7B"/>
    <w:multiLevelType w:val="hybridMultilevel"/>
    <w:tmpl w:val="C4AEF670"/>
    <w:lvl w:ilvl="0" w:tplc="080A0019">
      <w:start w:val="1"/>
      <w:numFmt w:val="lowerLetter"/>
      <w:lvlText w:val="%1."/>
      <w:lvlJc w:val="left"/>
      <w:pPr>
        <w:ind w:left="360" w:hanging="360"/>
      </w:p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2">
    <w:nsid w:val="247B4594"/>
    <w:multiLevelType w:val="hybridMultilevel"/>
    <w:tmpl w:val="EF4AAF54"/>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
    <w:nsid w:val="28E20DCA"/>
    <w:multiLevelType w:val="hybridMultilevel"/>
    <w:tmpl w:val="4134C02A"/>
    <w:lvl w:ilvl="0" w:tplc="080A000F">
      <w:start w:val="1"/>
      <w:numFmt w:val="decimal"/>
      <w:lvlText w:val="%1."/>
      <w:lvlJc w:val="left"/>
      <w:pPr>
        <w:ind w:left="644" w:hanging="360"/>
      </w:pPr>
    </w:lvl>
    <w:lvl w:ilvl="1" w:tplc="080A0019">
      <w:start w:val="1"/>
      <w:numFmt w:val="lowerLetter"/>
      <w:lvlText w:val="%2."/>
      <w:lvlJc w:val="left"/>
      <w:pPr>
        <w:ind w:left="1364" w:hanging="360"/>
      </w:pPr>
    </w:lvl>
    <w:lvl w:ilvl="2" w:tplc="080A001B">
      <w:start w:val="1"/>
      <w:numFmt w:val="lowerRoman"/>
      <w:lvlText w:val="%3."/>
      <w:lvlJc w:val="right"/>
      <w:pPr>
        <w:ind w:left="2084" w:hanging="180"/>
      </w:pPr>
    </w:lvl>
    <w:lvl w:ilvl="3" w:tplc="080A000F">
      <w:start w:val="1"/>
      <w:numFmt w:val="decimal"/>
      <w:lvlText w:val="%4."/>
      <w:lvlJc w:val="left"/>
      <w:pPr>
        <w:ind w:left="2804" w:hanging="360"/>
      </w:pPr>
    </w:lvl>
    <w:lvl w:ilvl="4" w:tplc="080A0019">
      <w:start w:val="1"/>
      <w:numFmt w:val="lowerLetter"/>
      <w:lvlText w:val="%5."/>
      <w:lvlJc w:val="left"/>
      <w:pPr>
        <w:ind w:left="3524" w:hanging="360"/>
      </w:pPr>
    </w:lvl>
    <w:lvl w:ilvl="5" w:tplc="080A001B">
      <w:start w:val="1"/>
      <w:numFmt w:val="lowerRoman"/>
      <w:lvlText w:val="%6."/>
      <w:lvlJc w:val="right"/>
      <w:pPr>
        <w:ind w:left="4244" w:hanging="180"/>
      </w:pPr>
    </w:lvl>
    <w:lvl w:ilvl="6" w:tplc="080A000F">
      <w:start w:val="1"/>
      <w:numFmt w:val="decimal"/>
      <w:lvlText w:val="%7."/>
      <w:lvlJc w:val="left"/>
      <w:pPr>
        <w:ind w:left="4964" w:hanging="360"/>
      </w:pPr>
    </w:lvl>
    <w:lvl w:ilvl="7" w:tplc="080A0019">
      <w:start w:val="1"/>
      <w:numFmt w:val="lowerLetter"/>
      <w:lvlText w:val="%8."/>
      <w:lvlJc w:val="left"/>
      <w:pPr>
        <w:ind w:left="5684" w:hanging="360"/>
      </w:pPr>
    </w:lvl>
    <w:lvl w:ilvl="8" w:tplc="080A001B">
      <w:start w:val="1"/>
      <w:numFmt w:val="lowerRoman"/>
      <w:lvlText w:val="%9."/>
      <w:lvlJc w:val="right"/>
      <w:pPr>
        <w:ind w:left="6404" w:hanging="180"/>
      </w:pPr>
    </w:lvl>
  </w:abstractNum>
  <w:abstractNum w:abstractNumId="4">
    <w:nsid w:val="2C376330"/>
    <w:multiLevelType w:val="hybridMultilevel"/>
    <w:tmpl w:val="C964BCA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
    <w:nsid w:val="4BFD7A7F"/>
    <w:multiLevelType w:val="hybridMultilevel"/>
    <w:tmpl w:val="C4AEF670"/>
    <w:lvl w:ilvl="0" w:tplc="080A0019">
      <w:start w:val="1"/>
      <w:numFmt w:val="lowerLetter"/>
      <w:lvlText w:val="%1."/>
      <w:lvlJc w:val="left"/>
      <w:pPr>
        <w:ind w:left="360" w:hanging="360"/>
      </w:p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
    <w:nsid w:val="52BF2895"/>
    <w:multiLevelType w:val="hybridMultilevel"/>
    <w:tmpl w:val="2110BA90"/>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7">
    <w:nsid w:val="5C877F7B"/>
    <w:multiLevelType w:val="hybridMultilevel"/>
    <w:tmpl w:val="85BE4FA2"/>
    <w:lvl w:ilvl="0" w:tplc="5142D156">
      <w:start w:val="1"/>
      <w:numFmt w:val="decimal"/>
      <w:lvlText w:val="%1."/>
      <w:lvlJc w:val="left"/>
      <w:pPr>
        <w:ind w:left="1215" w:hanging="360"/>
      </w:pPr>
    </w:lvl>
    <w:lvl w:ilvl="1" w:tplc="080A0019">
      <w:start w:val="1"/>
      <w:numFmt w:val="lowerLetter"/>
      <w:lvlText w:val="%2."/>
      <w:lvlJc w:val="left"/>
      <w:pPr>
        <w:ind w:left="1935" w:hanging="360"/>
      </w:pPr>
    </w:lvl>
    <w:lvl w:ilvl="2" w:tplc="080A001B">
      <w:start w:val="1"/>
      <w:numFmt w:val="lowerRoman"/>
      <w:lvlText w:val="%3."/>
      <w:lvlJc w:val="right"/>
      <w:pPr>
        <w:ind w:left="2655" w:hanging="180"/>
      </w:pPr>
    </w:lvl>
    <w:lvl w:ilvl="3" w:tplc="080A000F">
      <w:start w:val="1"/>
      <w:numFmt w:val="decimal"/>
      <w:lvlText w:val="%4."/>
      <w:lvlJc w:val="left"/>
      <w:pPr>
        <w:ind w:left="3375" w:hanging="360"/>
      </w:pPr>
    </w:lvl>
    <w:lvl w:ilvl="4" w:tplc="080A0019">
      <w:start w:val="1"/>
      <w:numFmt w:val="lowerLetter"/>
      <w:lvlText w:val="%5."/>
      <w:lvlJc w:val="left"/>
      <w:pPr>
        <w:ind w:left="4095" w:hanging="360"/>
      </w:pPr>
    </w:lvl>
    <w:lvl w:ilvl="5" w:tplc="080A001B">
      <w:start w:val="1"/>
      <w:numFmt w:val="lowerRoman"/>
      <w:lvlText w:val="%6."/>
      <w:lvlJc w:val="right"/>
      <w:pPr>
        <w:ind w:left="4815" w:hanging="180"/>
      </w:pPr>
    </w:lvl>
    <w:lvl w:ilvl="6" w:tplc="080A000F">
      <w:start w:val="1"/>
      <w:numFmt w:val="decimal"/>
      <w:lvlText w:val="%7."/>
      <w:lvlJc w:val="left"/>
      <w:pPr>
        <w:ind w:left="5535" w:hanging="360"/>
      </w:pPr>
    </w:lvl>
    <w:lvl w:ilvl="7" w:tplc="080A0019">
      <w:start w:val="1"/>
      <w:numFmt w:val="lowerLetter"/>
      <w:lvlText w:val="%8."/>
      <w:lvlJc w:val="left"/>
      <w:pPr>
        <w:ind w:left="6255" w:hanging="360"/>
      </w:pPr>
    </w:lvl>
    <w:lvl w:ilvl="8" w:tplc="080A001B">
      <w:start w:val="1"/>
      <w:numFmt w:val="lowerRoman"/>
      <w:lvlText w:val="%9."/>
      <w:lvlJc w:val="right"/>
      <w:pPr>
        <w:ind w:left="6975" w:hanging="180"/>
      </w:pPr>
    </w:lvl>
  </w:abstractNum>
  <w:abstractNum w:abstractNumId="8">
    <w:nsid w:val="5FFA372D"/>
    <w:multiLevelType w:val="hybridMultilevel"/>
    <w:tmpl w:val="0558811A"/>
    <w:lvl w:ilvl="0" w:tplc="080A0017">
      <w:start w:val="1"/>
      <w:numFmt w:val="lowerLetter"/>
      <w:lvlText w:val="%1)"/>
      <w:lvlJc w:val="left"/>
      <w:pPr>
        <w:ind w:left="908" w:hanging="360"/>
      </w:pPr>
    </w:lvl>
    <w:lvl w:ilvl="1" w:tplc="080A0019">
      <w:start w:val="1"/>
      <w:numFmt w:val="lowerLetter"/>
      <w:lvlText w:val="%2."/>
      <w:lvlJc w:val="left"/>
      <w:pPr>
        <w:ind w:left="1628" w:hanging="360"/>
      </w:pPr>
    </w:lvl>
    <w:lvl w:ilvl="2" w:tplc="080A001B">
      <w:start w:val="1"/>
      <w:numFmt w:val="lowerRoman"/>
      <w:lvlText w:val="%3."/>
      <w:lvlJc w:val="right"/>
      <w:pPr>
        <w:ind w:left="2348" w:hanging="180"/>
      </w:pPr>
    </w:lvl>
    <w:lvl w:ilvl="3" w:tplc="080A000F">
      <w:start w:val="1"/>
      <w:numFmt w:val="decimal"/>
      <w:lvlText w:val="%4."/>
      <w:lvlJc w:val="left"/>
      <w:pPr>
        <w:ind w:left="3068" w:hanging="360"/>
      </w:pPr>
    </w:lvl>
    <w:lvl w:ilvl="4" w:tplc="080A0019">
      <w:start w:val="1"/>
      <w:numFmt w:val="lowerLetter"/>
      <w:lvlText w:val="%5."/>
      <w:lvlJc w:val="left"/>
      <w:pPr>
        <w:ind w:left="3788" w:hanging="360"/>
      </w:pPr>
    </w:lvl>
    <w:lvl w:ilvl="5" w:tplc="080A001B">
      <w:start w:val="1"/>
      <w:numFmt w:val="lowerRoman"/>
      <w:lvlText w:val="%6."/>
      <w:lvlJc w:val="right"/>
      <w:pPr>
        <w:ind w:left="4508" w:hanging="180"/>
      </w:pPr>
    </w:lvl>
    <w:lvl w:ilvl="6" w:tplc="080A000F">
      <w:start w:val="1"/>
      <w:numFmt w:val="decimal"/>
      <w:lvlText w:val="%7."/>
      <w:lvlJc w:val="left"/>
      <w:pPr>
        <w:ind w:left="5228" w:hanging="360"/>
      </w:pPr>
    </w:lvl>
    <w:lvl w:ilvl="7" w:tplc="080A0019">
      <w:start w:val="1"/>
      <w:numFmt w:val="lowerLetter"/>
      <w:lvlText w:val="%8."/>
      <w:lvlJc w:val="left"/>
      <w:pPr>
        <w:ind w:left="5948" w:hanging="360"/>
      </w:pPr>
    </w:lvl>
    <w:lvl w:ilvl="8" w:tplc="080A001B">
      <w:start w:val="1"/>
      <w:numFmt w:val="lowerRoman"/>
      <w:lvlText w:val="%9."/>
      <w:lvlJc w:val="right"/>
      <w:pPr>
        <w:ind w:left="6668" w:hanging="180"/>
      </w:pPr>
    </w:lvl>
  </w:abstractNum>
  <w:abstractNum w:abstractNumId="9">
    <w:nsid w:val="66A8104A"/>
    <w:multiLevelType w:val="hybridMultilevel"/>
    <w:tmpl w:val="E9864738"/>
    <w:lvl w:ilvl="0" w:tplc="95FA1C3E">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6B031594"/>
    <w:multiLevelType w:val="hybridMultilevel"/>
    <w:tmpl w:val="C4AEF670"/>
    <w:lvl w:ilvl="0" w:tplc="080A0019">
      <w:start w:val="1"/>
      <w:numFmt w:val="lowerLetter"/>
      <w:lvlText w:val="%1."/>
      <w:lvlJc w:val="left"/>
      <w:pPr>
        <w:ind w:left="360" w:hanging="360"/>
      </w:p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1">
    <w:nsid w:val="6C6A5AB8"/>
    <w:multiLevelType w:val="hybridMultilevel"/>
    <w:tmpl w:val="7C6E27CA"/>
    <w:lvl w:ilvl="0" w:tplc="E43C6DDC">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741522B7"/>
    <w:multiLevelType w:val="hybridMultilevel"/>
    <w:tmpl w:val="0A3C1844"/>
    <w:lvl w:ilvl="0" w:tplc="14102170">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786463D3"/>
    <w:multiLevelType w:val="hybridMultilevel"/>
    <w:tmpl w:val="7EFAB7B2"/>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7A36320E"/>
    <w:multiLevelType w:val="hybridMultilevel"/>
    <w:tmpl w:val="A3CA1B80"/>
    <w:lvl w:ilvl="0" w:tplc="080A0001">
      <w:start w:val="1"/>
      <w:numFmt w:val="bullet"/>
      <w:lvlText w:val=""/>
      <w:lvlJc w:val="left"/>
      <w:pPr>
        <w:ind w:left="644"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lvlOverride w:ilvl="0">
      <w:startOverride w:val="1"/>
    </w:lvlOverride>
    <w:lvlOverride w:ilvl="1"/>
    <w:lvlOverride w:ilvl="2"/>
    <w:lvlOverride w:ilvl="3"/>
    <w:lvlOverride w:ilvl="4"/>
    <w:lvlOverride w:ilvl="5"/>
    <w:lvlOverride w:ilvl="6"/>
    <w:lvlOverride w:ilvl="7"/>
    <w:lvlOverride w:ilv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lvlOverride w:ilvl="2"/>
    <w:lvlOverride w:ilvl="3"/>
    <w:lvlOverride w:ilvl="4"/>
    <w:lvlOverride w:ilvl="5"/>
    <w:lvlOverride w:ilvl="6"/>
    <w:lvlOverride w:ilvl="7"/>
    <w:lvlOverride w:ilvl="8"/>
  </w:num>
  <w:num w:numId="11">
    <w:abstractNumId w:val="14"/>
  </w:num>
  <w:num w:numId="12">
    <w:abstractNumId w:val="12"/>
  </w:num>
  <w:num w:numId="13">
    <w:abstractNumId w:val="4"/>
  </w:num>
  <w:num w:numId="14">
    <w:abstractNumId w:val="8"/>
  </w:num>
  <w:num w:numId="15">
    <w:abstractNumId w:val="2"/>
  </w:num>
  <w:num w:numId="16">
    <w:abstractNumId w:val="1"/>
  </w:num>
  <w:num w:numId="17">
    <w:abstractNumId w:val="3"/>
  </w:num>
  <w:num w:numId="18">
    <w:abstractNumId w:val="6"/>
  </w:num>
  <w:num w:numId="19">
    <w:abstractNumId w:val="7"/>
  </w:num>
  <w:num w:numId="20">
    <w:abstractNumId w:val="10"/>
  </w:num>
  <w:num w:numId="21">
    <w:abstractNumId w:val="9"/>
  </w:num>
  <w:num w:numId="22">
    <w:abstractNumId w:val="13"/>
  </w:num>
  <w:num w:numId="23">
    <w:abstractNumId w:val="5"/>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6C8"/>
    <w:rsid w:val="00096E66"/>
    <w:rsid w:val="000F059E"/>
    <w:rsid w:val="00103ED2"/>
    <w:rsid w:val="0011678F"/>
    <w:rsid w:val="00362801"/>
    <w:rsid w:val="0079055C"/>
    <w:rsid w:val="008476C8"/>
    <w:rsid w:val="00CA3483"/>
    <w:rsid w:val="00E453FD"/>
    <w:rsid w:val="00F73E8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6C8"/>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qFormat/>
    <w:rsid w:val="008476C8"/>
    <w:pPr>
      <w:keepNext/>
      <w:jc w:val="center"/>
      <w:outlineLvl w:val="0"/>
    </w:pPr>
    <w:rPr>
      <w:rFonts w:cs="Arial"/>
      <w:b/>
      <w:bCs/>
      <w:sz w:val="28"/>
      <w:szCs w:val="24"/>
    </w:rPr>
  </w:style>
  <w:style w:type="paragraph" w:styleId="Ttulo2">
    <w:name w:val="heading 2"/>
    <w:basedOn w:val="Normal"/>
    <w:next w:val="Normal"/>
    <w:link w:val="Ttulo2Car"/>
    <w:unhideWhenUsed/>
    <w:qFormat/>
    <w:rsid w:val="008476C8"/>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unhideWhenUsed/>
    <w:qFormat/>
    <w:rsid w:val="008476C8"/>
    <w:pPr>
      <w:keepNext/>
      <w:jc w:val="center"/>
      <w:outlineLvl w:val="2"/>
    </w:pPr>
    <w:rPr>
      <w:rFonts w:ascii="Times New Roman" w:hAnsi="Times New Roman"/>
      <w:b/>
      <w:sz w:val="22"/>
      <w:lang w:val="es-MX"/>
    </w:rPr>
  </w:style>
  <w:style w:type="paragraph" w:styleId="Ttulo4">
    <w:name w:val="heading 4"/>
    <w:basedOn w:val="Normal"/>
    <w:next w:val="Normal"/>
    <w:link w:val="Ttulo4Car"/>
    <w:unhideWhenUsed/>
    <w:qFormat/>
    <w:rsid w:val="008476C8"/>
    <w:pPr>
      <w:keepNext/>
      <w:outlineLvl w:val="3"/>
    </w:pPr>
    <w:rPr>
      <w:b/>
      <w:sz w:val="22"/>
      <w:lang w:val="es-MX"/>
    </w:rPr>
  </w:style>
  <w:style w:type="paragraph" w:styleId="Ttulo5">
    <w:name w:val="heading 5"/>
    <w:basedOn w:val="Normal"/>
    <w:next w:val="Normal"/>
    <w:link w:val="Ttulo5Car"/>
    <w:unhideWhenUsed/>
    <w:qFormat/>
    <w:rsid w:val="008476C8"/>
    <w:pPr>
      <w:keepNext/>
      <w:outlineLvl w:val="4"/>
    </w:pPr>
    <w:rPr>
      <w:b/>
      <w:sz w:val="18"/>
      <w:lang w:val="es-MX"/>
    </w:rPr>
  </w:style>
  <w:style w:type="paragraph" w:styleId="Ttulo6">
    <w:name w:val="heading 6"/>
    <w:basedOn w:val="Normal"/>
    <w:next w:val="Normal"/>
    <w:link w:val="Ttulo6Car"/>
    <w:unhideWhenUsed/>
    <w:qFormat/>
    <w:rsid w:val="008476C8"/>
    <w:pPr>
      <w:keepNext/>
      <w:jc w:val="both"/>
      <w:outlineLvl w:val="5"/>
    </w:pPr>
    <w:rPr>
      <w:b/>
      <w:lang w:val="es-MX"/>
    </w:rPr>
  </w:style>
  <w:style w:type="paragraph" w:styleId="Ttulo7">
    <w:name w:val="heading 7"/>
    <w:basedOn w:val="Normal"/>
    <w:next w:val="Normal"/>
    <w:link w:val="Ttulo7Car"/>
    <w:unhideWhenUsed/>
    <w:qFormat/>
    <w:rsid w:val="008476C8"/>
    <w:pPr>
      <w:keepNext/>
      <w:snapToGrid w:val="0"/>
      <w:jc w:val="both"/>
      <w:outlineLvl w:val="6"/>
    </w:pPr>
    <w:rPr>
      <w:b/>
      <w:color w:val="000000"/>
      <w:sz w:val="20"/>
      <w:lang w:val="es-MX"/>
    </w:rPr>
  </w:style>
  <w:style w:type="paragraph" w:styleId="Ttulo8">
    <w:name w:val="heading 8"/>
    <w:basedOn w:val="Normal"/>
    <w:next w:val="Normal"/>
    <w:link w:val="Ttulo8Car"/>
    <w:unhideWhenUsed/>
    <w:qFormat/>
    <w:rsid w:val="008476C8"/>
    <w:pPr>
      <w:keepNext/>
      <w:snapToGrid w:val="0"/>
      <w:jc w:val="both"/>
      <w:outlineLvl w:val="7"/>
    </w:pPr>
    <w:rPr>
      <w:b/>
      <w:color w:val="000000"/>
      <w:sz w:val="16"/>
      <w:lang w:val="es-MX"/>
    </w:rPr>
  </w:style>
  <w:style w:type="paragraph" w:styleId="Ttulo9">
    <w:name w:val="heading 9"/>
    <w:basedOn w:val="Normal"/>
    <w:next w:val="Normal"/>
    <w:link w:val="Ttulo9Car"/>
    <w:unhideWhenUsed/>
    <w:qFormat/>
    <w:rsid w:val="008476C8"/>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8476C8"/>
    <w:rPr>
      <w:rFonts w:ascii="Arial" w:eastAsia="Times New Roman" w:hAnsi="Arial" w:cs="Arial"/>
      <w:b/>
      <w:bCs/>
      <w:sz w:val="28"/>
      <w:szCs w:val="24"/>
      <w:lang w:val="es-ES" w:eastAsia="es-ES"/>
    </w:rPr>
  </w:style>
  <w:style w:type="character" w:customStyle="1" w:styleId="Ttulo2Car">
    <w:name w:val="Título 2 Car"/>
    <w:basedOn w:val="Fuentedeprrafopredeter"/>
    <w:link w:val="Ttulo2"/>
    <w:rsid w:val="008476C8"/>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8476C8"/>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8476C8"/>
    <w:rPr>
      <w:rFonts w:ascii="Arial" w:eastAsia="Times New Roman" w:hAnsi="Arial" w:cs="Times New Roman"/>
      <w:b/>
      <w:szCs w:val="20"/>
      <w:lang w:eastAsia="es-ES"/>
    </w:rPr>
  </w:style>
  <w:style w:type="character" w:customStyle="1" w:styleId="Ttulo5Car">
    <w:name w:val="Título 5 Car"/>
    <w:basedOn w:val="Fuentedeprrafopredeter"/>
    <w:link w:val="Ttulo5"/>
    <w:rsid w:val="008476C8"/>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8476C8"/>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8476C8"/>
    <w:rPr>
      <w:rFonts w:ascii="Arial" w:eastAsia="Times New Roman" w:hAnsi="Arial" w:cs="Times New Roman"/>
      <w:b/>
      <w:color w:val="000000"/>
      <w:sz w:val="20"/>
      <w:szCs w:val="20"/>
      <w:lang w:eastAsia="es-ES"/>
    </w:rPr>
  </w:style>
  <w:style w:type="character" w:customStyle="1" w:styleId="Ttulo8Car">
    <w:name w:val="Título 8 Car"/>
    <w:basedOn w:val="Fuentedeprrafopredeter"/>
    <w:link w:val="Ttulo8"/>
    <w:rsid w:val="008476C8"/>
    <w:rPr>
      <w:rFonts w:ascii="Arial" w:eastAsia="Times New Roman" w:hAnsi="Arial" w:cs="Times New Roman"/>
      <w:b/>
      <w:color w:val="000000"/>
      <w:sz w:val="16"/>
      <w:szCs w:val="20"/>
      <w:lang w:eastAsia="es-ES"/>
    </w:rPr>
  </w:style>
  <w:style w:type="character" w:customStyle="1" w:styleId="Ttulo9Car">
    <w:name w:val="Título 9 Car"/>
    <w:basedOn w:val="Fuentedeprrafopredeter"/>
    <w:link w:val="Ttulo9"/>
    <w:rsid w:val="008476C8"/>
    <w:rPr>
      <w:rFonts w:ascii="Arial" w:eastAsia="Times New Roman" w:hAnsi="Arial" w:cs="Times New Roman"/>
      <w:b/>
      <w:sz w:val="20"/>
      <w:szCs w:val="20"/>
      <w:lang w:eastAsia="es-ES"/>
    </w:rPr>
  </w:style>
  <w:style w:type="character" w:styleId="Hipervnculo">
    <w:name w:val="Hyperlink"/>
    <w:unhideWhenUsed/>
    <w:rsid w:val="008476C8"/>
    <w:rPr>
      <w:color w:val="0000FF"/>
      <w:u w:val="single"/>
    </w:rPr>
  </w:style>
  <w:style w:type="character" w:styleId="Hipervnculovisitado">
    <w:name w:val="FollowedHyperlink"/>
    <w:basedOn w:val="Fuentedeprrafopredeter"/>
    <w:unhideWhenUsed/>
    <w:rsid w:val="008476C8"/>
    <w:rPr>
      <w:color w:val="800080"/>
      <w:u w:val="single"/>
    </w:rPr>
  </w:style>
  <w:style w:type="paragraph" w:styleId="NormalWeb">
    <w:name w:val="Normal (Web)"/>
    <w:basedOn w:val="Normal"/>
    <w:unhideWhenUsed/>
    <w:rsid w:val="008476C8"/>
    <w:pPr>
      <w:spacing w:before="100" w:beforeAutospacing="1" w:after="100" w:afterAutospacing="1"/>
    </w:pPr>
    <w:rPr>
      <w:rFonts w:ascii="Times New Roman" w:hAnsi="Times New Roman"/>
      <w:szCs w:val="24"/>
      <w:lang w:val="es-MX" w:eastAsia="es-MX"/>
    </w:rPr>
  </w:style>
  <w:style w:type="paragraph" w:styleId="TDC1">
    <w:name w:val="toc 1"/>
    <w:basedOn w:val="Normal"/>
    <w:next w:val="Normal"/>
    <w:autoRedefine/>
    <w:unhideWhenUsed/>
    <w:rsid w:val="008476C8"/>
    <w:rPr>
      <w:b/>
      <w:smallCaps/>
      <w:sz w:val="26"/>
      <w:szCs w:val="24"/>
      <w:lang w:val="es-MX" w:eastAsia="es-MX"/>
    </w:rPr>
  </w:style>
  <w:style w:type="paragraph" w:styleId="Textonotapie">
    <w:name w:val="footnote text"/>
    <w:basedOn w:val="Normal"/>
    <w:link w:val="TextonotapieCar"/>
    <w:unhideWhenUsed/>
    <w:rsid w:val="008476C8"/>
    <w:rPr>
      <w:rFonts w:ascii="Times New Roman" w:hAnsi="Times New Roman"/>
      <w:sz w:val="20"/>
      <w:lang w:eastAsia="es-MX"/>
    </w:rPr>
  </w:style>
  <w:style w:type="character" w:customStyle="1" w:styleId="TextonotapieCar">
    <w:name w:val="Texto nota pie Car"/>
    <w:basedOn w:val="Fuentedeprrafopredeter"/>
    <w:link w:val="Textonotapie"/>
    <w:rsid w:val="008476C8"/>
    <w:rPr>
      <w:rFonts w:ascii="Times New Roman" w:eastAsia="Times New Roman" w:hAnsi="Times New Roman" w:cs="Times New Roman"/>
      <w:sz w:val="20"/>
      <w:szCs w:val="20"/>
      <w:lang w:val="es-ES" w:eastAsia="es-MX"/>
    </w:rPr>
  </w:style>
  <w:style w:type="paragraph" w:styleId="Textocomentario">
    <w:name w:val="annotation text"/>
    <w:basedOn w:val="Normal"/>
    <w:link w:val="TextocomentarioCar"/>
    <w:uiPriority w:val="99"/>
    <w:unhideWhenUsed/>
    <w:rsid w:val="008476C8"/>
    <w:rPr>
      <w:sz w:val="20"/>
      <w:lang w:val="es-MX"/>
    </w:rPr>
  </w:style>
  <w:style w:type="character" w:customStyle="1" w:styleId="TextocomentarioCar">
    <w:name w:val="Texto comentario Car"/>
    <w:basedOn w:val="Fuentedeprrafopredeter"/>
    <w:link w:val="Textocomentario"/>
    <w:uiPriority w:val="99"/>
    <w:rsid w:val="008476C8"/>
    <w:rPr>
      <w:rFonts w:ascii="Arial" w:eastAsia="Times New Roman" w:hAnsi="Arial" w:cs="Times New Roman"/>
      <w:sz w:val="20"/>
      <w:szCs w:val="20"/>
      <w:lang w:eastAsia="es-ES"/>
    </w:rPr>
  </w:style>
  <w:style w:type="paragraph" w:styleId="Encabezado">
    <w:name w:val="header"/>
    <w:basedOn w:val="Normal"/>
    <w:link w:val="EncabezadoCar"/>
    <w:uiPriority w:val="99"/>
    <w:unhideWhenUsed/>
    <w:rsid w:val="008476C8"/>
    <w:pPr>
      <w:tabs>
        <w:tab w:val="center" w:pos="4419"/>
        <w:tab w:val="right" w:pos="8838"/>
      </w:tabs>
    </w:pPr>
  </w:style>
  <w:style w:type="character" w:customStyle="1" w:styleId="EncabezadoCar">
    <w:name w:val="Encabezado Car"/>
    <w:basedOn w:val="Fuentedeprrafopredeter"/>
    <w:link w:val="Encabezado"/>
    <w:uiPriority w:val="99"/>
    <w:rsid w:val="008476C8"/>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8476C8"/>
    <w:pPr>
      <w:tabs>
        <w:tab w:val="center" w:pos="4419"/>
        <w:tab w:val="right" w:pos="8838"/>
      </w:tabs>
    </w:pPr>
  </w:style>
  <w:style w:type="character" w:customStyle="1" w:styleId="PiedepginaCar">
    <w:name w:val="Pie de página Car"/>
    <w:basedOn w:val="Fuentedeprrafopredeter"/>
    <w:link w:val="Piedepgina"/>
    <w:uiPriority w:val="99"/>
    <w:rsid w:val="008476C8"/>
    <w:rPr>
      <w:rFonts w:ascii="Arial" w:eastAsia="Times New Roman" w:hAnsi="Arial" w:cs="Times New Roman"/>
      <w:sz w:val="24"/>
      <w:szCs w:val="20"/>
      <w:lang w:val="es-ES" w:eastAsia="es-ES"/>
    </w:rPr>
  </w:style>
  <w:style w:type="paragraph" w:styleId="Epgrafe">
    <w:name w:val="caption"/>
    <w:basedOn w:val="Normal"/>
    <w:next w:val="Normal"/>
    <w:uiPriority w:val="35"/>
    <w:unhideWhenUsed/>
    <w:qFormat/>
    <w:rsid w:val="008476C8"/>
    <w:pPr>
      <w:spacing w:after="200" w:line="276" w:lineRule="auto"/>
    </w:pPr>
    <w:rPr>
      <w:rFonts w:ascii="Calibri" w:eastAsia="Calibri" w:hAnsi="Calibri"/>
      <w:b/>
      <w:bCs/>
      <w:sz w:val="20"/>
      <w:lang w:val="es-MX" w:eastAsia="en-US"/>
    </w:rPr>
  </w:style>
  <w:style w:type="paragraph" w:styleId="Lista">
    <w:name w:val="List"/>
    <w:basedOn w:val="Normal"/>
    <w:unhideWhenUsed/>
    <w:rsid w:val="008476C8"/>
    <w:pPr>
      <w:ind w:left="283" w:hanging="283"/>
    </w:pPr>
    <w:rPr>
      <w:rFonts w:ascii="Times New Roman" w:hAnsi="Times New Roman"/>
      <w:szCs w:val="24"/>
    </w:rPr>
  </w:style>
  <w:style w:type="paragraph" w:styleId="Listaconvietas">
    <w:name w:val="List Bullet"/>
    <w:basedOn w:val="Normal"/>
    <w:unhideWhenUsed/>
    <w:rsid w:val="008476C8"/>
    <w:pPr>
      <w:tabs>
        <w:tab w:val="num" w:pos="360"/>
      </w:tabs>
      <w:ind w:left="360" w:hanging="360"/>
    </w:pPr>
    <w:rPr>
      <w:rFonts w:ascii="Times New Roman" w:hAnsi="Times New Roman"/>
      <w:szCs w:val="24"/>
      <w:lang w:val="es-MX" w:eastAsia="es-MX"/>
    </w:rPr>
  </w:style>
  <w:style w:type="paragraph" w:styleId="Lista2">
    <w:name w:val="List 2"/>
    <w:basedOn w:val="Normal"/>
    <w:unhideWhenUsed/>
    <w:rsid w:val="008476C8"/>
    <w:pPr>
      <w:ind w:left="566" w:hanging="283"/>
    </w:pPr>
  </w:style>
  <w:style w:type="paragraph" w:styleId="Lista3">
    <w:name w:val="List 3"/>
    <w:basedOn w:val="Normal"/>
    <w:unhideWhenUsed/>
    <w:rsid w:val="008476C8"/>
    <w:pPr>
      <w:ind w:left="849" w:hanging="283"/>
    </w:pPr>
  </w:style>
  <w:style w:type="paragraph" w:styleId="Listaconvietas2">
    <w:name w:val="List Bullet 2"/>
    <w:basedOn w:val="Normal"/>
    <w:unhideWhenUsed/>
    <w:rsid w:val="008476C8"/>
    <w:pPr>
      <w:numPr>
        <w:numId w:val="1"/>
      </w:numPr>
    </w:pPr>
    <w:rPr>
      <w:rFonts w:ascii="Times New Roman" w:eastAsia="MS Mincho" w:hAnsi="Times New Roman"/>
      <w:sz w:val="20"/>
    </w:rPr>
  </w:style>
  <w:style w:type="paragraph" w:styleId="Ttulo">
    <w:name w:val="Title"/>
    <w:basedOn w:val="Normal"/>
    <w:link w:val="TtuloCar"/>
    <w:qFormat/>
    <w:rsid w:val="008476C8"/>
    <w:pPr>
      <w:jc w:val="center"/>
    </w:pPr>
    <w:rPr>
      <w:b/>
      <w:lang w:val="es-MX" w:eastAsia="en-US"/>
    </w:rPr>
  </w:style>
  <w:style w:type="character" w:customStyle="1" w:styleId="TtuloCar">
    <w:name w:val="Título Car"/>
    <w:basedOn w:val="Fuentedeprrafopredeter"/>
    <w:link w:val="Ttulo"/>
    <w:rsid w:val="008476C8"/>
    <w:rPr>
      <w:rFonts w:ascii="Arial" w:eastAsia="Times New Roman" w:hAnsi="Arial" w:cs="Times New Roman"/>
      <w:b/>
      <w:sz w:val="24"/>
      <w:szCs w:val="20"/>
    </w:rPr>
  </w:style>
  <w:style w:type="paragraph" w:styleId="Textoindependiente">
    <w:name w:val="Body Text"/>
    <w:basedOn w:val="Normal"/>
    <w:link w:val="TextoindependienteCar"/>
    <w:unhideWhenUsed/>
    <w:rsid w:val="008476C8"/>
    <w:pPr>
      <w:spacing w:after="120"/>
    </w:pPr>
  </w:style>
  <w:style w:type="character" w:customStyle="1" w:styleId="TextoindependienteCar">
    <w:name w:val="Texto independiente Car"/>
    <w:basedOn w:val="Fuentedeprrafopredeter"/>
    <w:link w:val="Textoindependiente"/>
    <w:rsid w:val="008476C8"/>
    <w:rPr>
      <w:rFonts w:ascii="Arial" w:eastAsia="Times New Roman" w:hAnsi="Arial" w:cs="Times New Roman"/>
      <w:sz w:val="24"/>
      <w:szCs w:val="20"/>
      <w:lang w:val="es-ES" w:eastAsia="es-ES"/>
    </w:rPr>
  </w:style>
  <w:style w:type="paragraph" w:styleId="Sangradetextonormal">
    <w:name w:val="Body Text Indent"/>
    <w:basedOn w:val="Normal"/>
    <w:link w:val="SangradetextonormalCar"/>
    <w:unhideWhenUsed/>
    <w:rsid w:val="008476C8"/>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rsid w:val="008476C8"/>
    <w:rPr>
      <w:rFonts w:ascii="Arial" w:eastAsia="Times New Roman" w:hAnsi="Arial" w:cs="Times New Roman"/>
      <w:sz w:val="20"/>
      <w:szCs w:val="20"/>
      <w:lang w:val="es-ES_tradnl" w:eastAsia="es-ES"/>
    </w:rPr>
  </w:style>
  <w:style w:type="paragraph" w:styleId="Subttulo">
    <w:name w:val="Subtitle"/>
    <w:basedOn w:val="Normal"/>
    <w:next w:val="Normal"/>
    <w:link w:val="SubttuloCar"/>
    <w:uiPriority w:val="11"/>
    <w:qFormat/>
    <w:rsid w:val="008476C8"/>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8476C8"/>
    <w:rPr>
      <w:rFonts w:ascii="Cambria" w:eastAsia="Times New Roman" w:hAnsi="Cambria" w:cs="Times New Roman"/>
      <w:sz w:val="24"/>
      <w:szCs w:val="24"/>
      <w:lang w:val="es-ES" w:eastAsia="es-ES"/>
    </w:rPr>
  </w:style>
  <w:style w:type="paragraph" w:styleId="Saludo">
    <w:name w:val="Salutation"/>
    <w:basedOn w:val="Normal"/>
    <w:next w:val="Normal"/>
    <w:link w:val="SaludoCar"/>
    <w:unhideWhenUsed/>
    <w:rsid w:val="008476C8"/>
    <w:rPr>
      <w:rFonts w:ascii="Times New Roman" w:hAnsi="Times New Roman"/>
      <w:szCs w:val="24"/>
    </w:rPr>
  </w:style>
  <w:style w:type="character" w:customStyle="1" w:styleId="SaludoCar">
    <w:name w:val="Saludo Car"/>
    <w:basedOn w:val="Fuentedeprrafopredeter"/>
    <w:link w:val="Saludo"/>
    <w:rsid w:val="008476C8"/>
    <w:rPr>
      <w:rFonts w:ascii="Times New Roman" w:eastAsia="Times New Roman" w:hAnsi="Times New Roman" w:cs="Times New Roman"/>
      <w:sz w:val="24"/>
      <w:szCs w:val="24"/>
      <w:lang w:val="es-ES" w:eastAsia="es-ES"/>
    </w:rPr>
  </w:style>
  <w:style w:type="paragraph" w:styleId="Fecha">
    <w:name w:val="Date"/>
    <w:basedOn w:val="Normal"/>
    <w:next w:val="Normal"/>
    <w:link w:val="FechaCar"/>
    <w:unhideWhenUsed/>
    <w:rsid w:val="008476C8"/>
    <w:rPr>
      <w:rFonts w:ascii="Times New Roman" w:hAnsi="Times New Roman"/>
      <w:szCs w:val="24"/>
      <w:lang w:val="x-none" w:eastAsia="x-none"/>
    </w:rPr>
  </w:style>
  <w:style w:type="character" w:customStyle="1" w:styleId="FechaCar">
    <w:name w:val="Fecha Car"/>
    <w:basedOn w:val="Fuentedeprrafopredeter"/>
    <w:link w:val="Fecha"/>
    <w:rsid w:val="008476C8"/>
    <w:rPr>
      <w:rFonts w:ascii="Times New Roman" w:eastAsia="Times New Roman" w:hAnsi="Times New Roman" w:cs="Times New Roman"/>
      <w:sz w:val="24"/>
      <w:szCs w:val="24"/>
      <w:lang w:val="x-none" w:eastAsia="x-none"/>
    </w:rPr>
  </w:style>
  <w:style w:type="paragraph" w:styleId="Textoindependienteprimerasangra">
    <w:name w:val="Body Text First Indent"/>
    <w:basedOn w:val="Textoindependiente"/>
    <w:link w:val="TextoindependienteprimerasangraCar"/>
    <w:unhideWhenUsed/>
    <w:rsid w:val="008476C8"/>
    <w:pPr>
      <w:ind w:firstLine="210"/>
    </w:pPr>
  </w:style>
  <w:style w:type="character" w:customStyle="1" w:styleId="TextoindependienteprimerasangraCar">
    <w:name w:val="Texto independiente primera sangría Car"/>
    <w:basedOn w:val="TextoindependienteCar"/>
    <w:link w:val="Textoindependienteprimerasangra"/>
    <w:rsid w:val="008476C8"/>
    <w:rPr>
      <w:rFonts w:ascii="Arial" w:eastAsia="Times New Roman" w:hAnsi="Arial" w:cs="Times New Roman"/>
      <w:sz w:val="24"/>
      <w:szCs w:val="20"/>
      <w:lang w:val="es-ES" w:eastAsia="es-ES"/>
    </w:rPr>
  </w:style>
  <w:style w:type="paragraph" w:styleId="Textoindependienteprimerasangra2">
    <w:name w:val="Body Text First Indent 2"/>
    <w:basedOn w:val="Sangradetextonormal"/>
    <w:link w:val="Textoindependienteprimerasangra2Car"/>
    <w:unhideWhenUsed/>
    <w:rsid w:val="008476C8"/>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rsid w:val="008476C8"/>
    <w:rPr>
      <w:rFonts w:ascii="Calibri" w:eastAsia="Calibri" w:hAnsi="Calibri" w:cs="Times New Roman"/>
      <w:sz w:val="20"/>
      <w:szCs w:val="20"/>
      <w:lang w:val="es-ES_tradnl" w:eastAsia="es-ES"/>
    </w:rPr>
  </w:style>
  <w:style w:type="paragraph" w:styleId="Textoindependiente2">
    <w:name w:val="Body Text 2"/>
    <w:basedOn w:val="Normal"/>
    <w:link w:val="Textoindependiente2Car"/>
    <w:unhideWhenUsed/>
    <w:rsid w:val="008476C8"/>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8476C8"/>
    <w:rPr>
      <w:rFonts w:ascii="Times New Roman" w:eastAsia="Times New Roman" w:hAnsi="Times New Roman" w:cs="Times New Roman"/>
      <w:szCs w:val="20"/>
      <w:lang w:eastAsia="es-ES"/>
    </w:rPr>
  </w:style>
  <w:style w:type="paragraph" w:styleId="Textoindependiente3">
    <w:name w:val="Body Text 3"/>
    <w:basedOn w:val="Normal"/>
    <w:link w:val="Textoindependiente3Car"/>
    <w:unhideWhenUsed/>
    <w:rsid w:val="008476C8"/>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8476C8"/>
    <w:rPr>
      <w:sz w:val="16"/>
      <w:szCs w:val="16"/>
      <w:lang w:eastAsia="es-MX"/>
    </w:rPr>
  </w:style>
  <w:style w:type="paragraph" w:styleId="Sangra2detindependiente">
    <w:name w:val="Body Text Indent 2"/>
    <w:basedOn w:val="Normal"/>
    <w:link w:val="Sangra2detindependienteCar"/>
    <w:unhideWhenUsed/>
    <w:rsid w:val="008476C8"/>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8476C8"/>
    <w:rPr>
      <w:rFonts w:ascii="Arial" w:eastAsia="Times New Roman" w:hAnsi="Arial" w:cs="Times New Roman"/>
      <w:szCs w:val="20"/>
    </w:rPr>
  </w:style>
  <w:style w:type="paragraph" w:styleId="Sangra3detindependiente">
    <w:name w:val="Body Text Indent 3"/>
    <w:basedOn w:val="Normal"/>
    <w:link w:val="Sangra3detindependienteCar"/>
    <w:unhideWhenUsed/>
    <w:rsid w:val="008476C8"/>
    <w:pPr>
      <w:ind w:left="6372" w:hanging="6372"/>
    </w:pPr>
    <w:rPr>
      <w:sz w:val="18"/>
      <w:lang w:val="es-MX"/>
    </w:rPr>
  </w:style>
  <w:style w:type="character" w:customStyle="1" w:styleId="Sangra3detindependienteCar">
    <w:name w:val="Sangría 3 de t. independiente Car"/>
    <w:basedOn w:val="Fuentedeprrafopredeter"/>
    <w:link w:val="Sangra3detindependiente"/>
    <w:rsid w:val="008476C8"/>
    <w:rPr>
      <w:rFonts w:ascii="Arial" w:eastAsia="Times New Roman" w:hAnsi="Arial" w:cs="Times New Roman"/>
      <w:sz w:val="18"/>
      <w:szCs w:val="20"/>
      <w:lang w:eastAsia="es-ES"/>
    </w:rPr>
  </w:style>
  <w:style w:type="paragraph" w:styleId="Textodebloque">
    <w:name w:val="Block Text"/>
    <w:basedOn w:val="Normal"/>
    <w:unhideWhenUsed/>
    <w:rsid w:val="008476C8"/>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unhideWhenUsed/>
    <w:rsid w:val="008476C8"/>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8476C8"/>
    <w:rPr>
      <w:rFonts w:ascii="Tahoma" w:eastAsia="Times New Roman" w:hAnsi="Tahoma" w:cs="Times New Roman"/>
      <w:sz w:val="24"/>
      <w:szCs w:val="20"/>
      <w:shd w:val="clear" w:color="auto" w:fill="000080"/>
      <w:lang w:eastAsia="es-ES"/>
    </w:rPr>
  </w:style>
  <w:style w:type="paragraph" w:styleId="Textosinformato">
    <w:name w:val="Plain Text"/>
    <w:basedOn w:val="Normal"/>
    <w:link w:val="TextosinformatoCar"/>
    <w:unhideWhenUsed/>
    <w:rsid w:val="008476C8"/>
    <w:pPr>
      <w:snapToGrid w:val="0"/>
    </w:pPr>
    <w:rPr>
      <w:rFonts w:ascii="Bookman Old Style" w:hAnsi="Bookman Old Style"/>
      <w:sz w:val="20"/>
    </w:rPr>
  </w:style>
  <w:style w:type="character" w:customStyle="1" w:styleId="TextosinformatoCar">
    <w:name w:val="Texto sin formato Car"/>
    <w:basedOn w:val="Fuentedeprrafopredeter"/>
    <w:link w:val="Textosinformato"/>
    <w:rsid w:val="008476C8"/>
    <w:rPr>
      <w:rFonts w:ascii="Bookman Old Style" w:eastAsia="Times New Roman" w:hAnsi="Bookman Old Style" w:cs="Times New Roman"/>
      <w:sz w:val="20"/>
      <w:szCs w:val="20"/>
      <w:lang w:val="es-ES" w:eastAsia="es-ES"/>
    </w:rPr>
  </w:style>
  <w:style w:type="paragraph" w:styleId="Asuntodelcomentario">
    <w:name w:val="annotation subject"/>
    <w:basedOn w:val="Textocomentario"/>
    <w:next w:val="Textocomentario"/>
    <w:link w:val="AsuntodelcomentarioCar"/>
    <w:uiPriority w:val="99"/>
    <w:unhideWhenUsed/>
    <w:rsid w:val="008476C8"/>
    <w:rPr>
      <w:b/>
      <w:bCs/>
    </w:rPr>
  </w:style>
  <w:style w:type="character" w:customStyle="1" w:styleId="AsuntodelcomentarioCar">
    <w:name w:val="Asunto del comentario Car"/>
    <w:basedOn w:val="TextocomentarioCar"/>
    <w:link w:val="Asuntodelcomentario"/>
    <w:uiPriority w:val="99"/>
    <w:rsid w:val="008476C8"/>
    <w:rPr>
      <w:rFonts w:ascii="Arial" w:eastAsia="Times New Roman" w:hAnsi="Arial" w:cs="Times New Roman"/>
      <w:b/>
      <w:bCs/>
      <w:sz w:val="20"/>
      <w:szCs w:val="20"/>
      <w:lang w:eastAsia="es-ES"/>
    </w:rPr>
  </w:style>
  <w:style w:type="paragraph" w:styleId="Textodeglobo">
    <w:name w:val="Balloon Text"/>
    <w:basedOn w:val="Normal"/>
    <w:link w:val="TextodegloboCar"/>
    <w:unhideWhenUsed/>
    <w:rsid w:val="008476C8"/>
    <w:rPr>
      <w:rFonts w:ascii="Tahoma" w:hAnsi="Tahoma" w:cs="Tahoma"/>
      <w:sz w:val="16"/>
      <w:szCs w:val="16"/>
    </w:rPr>
  </w:style>
  <w:style w:type="character" w:customStyle="1" w:styleId="TextodegloboCar">
    <w:name w:val="Texto de globo Car"/>
    <w:basedOn w:val="Fuentedeprrafopredeter"/>
    <w:link w:val="Textodeglobo"/>
    <w:rsid w:val="008476C8"/>
    <w:rPr>
      <w:rFonts w:ascii="Tahoma" w:eastAsia="Times New Roman" w:hAnsi="Tahoma" w:cs="Tahoma"/>
      <w:sz w:val="16"/>
      <w:szCs w:val="16"/>
      <w:lang w:val="es-ES" w:eastAsia="es-ES"/>
    </w:rPr>
  </w:style>
  <w:style w:type="character" w:customStyle="1" w:styleId="SinespaciadoCar">
    <w:name w:val="Sin espaciado Car"/>
    <w:link w:val="Sinespaciado"/>
    <w:locked/>
    <w:rsid w:val="008476C8"/>
    <w:rPr>
      <w:rFonts w:ascii="Calibri" w:eastAsia="Calibri" w:hAnsi="Calibri" w:cs="Times New Roman"/>
      <w:lang w:val="es-ES"/>
    </w:rPr>
  </w:style>
  <w:style w:type="paragraph" w:styleId="Sinespaciado">
    <w:name w:val="No Spacing"/>
    <w:link w:val="SinespaciadoCar"/>
    <w:uiPriority w:val="1"/>
    <w:qFormat/>
    <w:rsid w:val="008476C8"/>
    <w:pPr>
      <w:spacing w:after="0" w:line="240" w:lineRule="auto"/>
    </w:pPr>
    <w:rPr>
      <w:rFonts w:ascii="Calibri" w:eastAsia="Calibri" w:hAnsi="Calibri" w:cs="Times New Roman"/>
      <w:lang w:val="es-ES"/>
    </w:rPr>
  </w:style>
  <w:style w:type="paragraph" w:styleId="Prrafodelista">
    <w:name w:val="List Paragraph"/>
    <w:basedOn w:val="Normal"/>
    <w:uiPriority w:val="34"/>
    <w:qFormat/>
    <w:rsid w:val="008476C8"/>
    <w:pPr>
      <w:ind w:left="720"/>
      <w:contextualSpacing/>
    </w:pPr>
  </w:style>
  <w:style w:type="paragraph" w:customStyle="1" w:styleId="msolistparagraphcxspmiddle">
    <w:name w:val="msolistparagraphcxspmiddle"/>
    <w:basedOn w:val="Normal"/>
    <w:rsid w:val="008476C8"/>
    <w:pPr>
      <w:spacing w:before="100" w:beforeAutospacing="1" w:after="100" w:afterAutospacing="1"/>
    </w:pPr>
    <w:rPr>
      <w:rFonts w:ascii="Times New Roman" w:hAnsi="Times New Roman"/>
      <w:szCs w:val="24"/>
    </w:rPr>
  </w:style>
  <w:style w:type="paragraph" w:customStyle="1" w:styleId="msolistparagraphcxsplast">
    <w:name w:val="msolistparagraphcxsplast"/>
    <w:basedOn w:val="Normal"/>
    <w:rsid w:val="008476C8"/>
    <w:pPr>
      <w:spacing w:before="100" w:beforeAutospacing="1" w:after="100" w:afterAutospacing="1"/>
    </w:pPr>
    <w:rPr>
      <w:rFonts w:ascii="Times New Roman" w:hAnsi="Times New Roman"/>
      <w:szCs w:val="24"/>
    </w:rPr>
  </w:style>
  <w:style w:type="paragraph" w:styleId="Cita">
    <w:name w:val="Quote"/>
    <w:basedOn w:val="Normal"/>
    <w:next w:val="Normal"/>
    <w:link w:val="CitaCar"/>
    <w:uiPriority w:val="29"/>
    <w:qFormat/>
    <w:rsid w:val="008476C8"/>
    <w:rPr>
      <w:rFonts w:ascii="Times New Roman" w:hAnsi="Times New Roman"/>
      <w:i/>
      <w:iCs/>
      <w:color w:val="000000"/>
      <w:szCs w:val="24"/>
    </w:rPr>
  </w:style>
  <w:style w:type="character" w:customStyle="1" w:styleId="CitaCar">
    <w:name w:val="Cita Car"/>
    <w:basedOn w:val="Fuentedeprrafopredeter"/>
    <w:link w:val="Cita"/>
    <w:uiPriority w:val="29"/>
    <w:rsid w:val="008476C8"/>
    <w:rPr>
      <w:rFonts w:ascii="Times New Roman" w:eastAsia="Times New Roman" w:hAnsi="Times New Roman" w:cs="Times New Roman"/>
      <w:i/>
      <w:iCs/>
      <w:color w:val="000000"/>
      <w:sz w:val="24"/>
      <w:szCs w:val="24"/>
      <w:lang w:val="es-ES" w:eastAsia="es-ES"/>
    </w:rPr>
  </w:style>
  <w:style w:type="paragraph" w:customStyle="1" w:styleId="ecxmsonormal">
    <w:name w:val="ecxmsonormal"/>
    <w:basedOn w:val="Normal"/>
    <w:rsid w:val="008476C8"/>
    <w:pPr>
      <w:spacing w:after="324"/>
    </w:pPr>
    <w:rPr>
      <w:rFonts w:ascii="Times New Roman" w:hAnsi="Times New Roman"/>
      <w:szCs w:val="24"/>
    </w:rPr>
  </w:style>
  <w:style w:type="paragraph" w:customStyle="1" w:styleId="Default">
    <w:name w:val="Default"/>
    <w:rsid w:val="008476C8"/>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8476C8"/>
    <w:pPr>
      <w:spacing w:after="0" w:line="240" w:lineRule="auto"/>
    </w:pPr>
    <w:rPr>
      <w:rFonts w:ascii="Times New Roman" w:eastAsia="Times New Roman" w:hAnsi="Times New Roman" w:cs="Times New Roman"/>
      <w:sz w:val="20"/>
      <w:szCs w:val="20"/>
      <w:lang w:eastAsia="es-ES"/>
    </w:rPr>
  </w:style>
  <w:style w:type="paragraph" w:customStyle="1" w:styleId="font5">
    <w:name w:val="font5"/>
    <w:basedOn w:val="Normal"/>
    <w:rsid w:val="008476C8"/>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8476C8"/>
    <w:pPr>
      <w:pBdr>
        <w:left w:val="single" w:sz="8" w:space="0" w:color="auto"/>
        <w:bottom w:val="single" w:sz="4" w:space="0" w:color="auto"/>
        <w:right w:val="single" w:sz="4" w:space="0" w:color="auto"/>
      </w:pBdr>
      <w:spacing w:before="100" w:beforeAutospacing="1" w:after="100" w:afterAutospacing="1"/>
      <w:jc w:val="center"/>
    </w:pPr>
    <w:rPr>
      <w:rFonts w:ascii="Bookman Old Style" w:hAnsi="Bookman Old Style"/>
      <w:sz w:val="16"/>
      <w:szCs w:val="16"/>
      <w:lang w:val="en-US" w:eastAsia="en-US"/>
    </w:rPr>
  </w:style>
  <w:style w:type="paragraph" w:customStyle="1" w:styleId="xl37">
    <w:name w:val="xl37"/>
    <w:basedOn w:val="Normal"/>
    <w:rsid w:val="008476C8"/>
    <w:pPr>
      <w:pBdr>
        <w:left w:val="single" w:sz="8" w:space="0" w:color="auto"/>
        <w:right w:val="single" w:sz="8" w:space="0" w:color="auto"/>
      </w:pBdr>
      <w:spacing w:before="100" w:beforeAutospacing="1" w:after="100" w:afterAutospacing="1"/>
      <w:jc w:val="both"/>
    </w:pPr>
    <w:rPr>
      <w:rFonts w:ascii="Bookman Old Style" w:hAnsi="Bookman Old Style"/>
      <w:sz w:val="16"/>
      <w:szCs w:val="16"/>
      <w:lang w:val="en-US" w:eastAsia="en-US"/>
    </w:rPr>
  </w:style>
  <w:style w:type="paragraph" w:customStyle="1" w:styleId="xl22">
    <w:name w:val="xl22"/>
    <w:basedOn w:val="Normal"/>
    <w:rsid w:val="008476C8"/>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8476C8"/>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8476C8"/>
    <w:pPr>
      <w:pBdr>
        <w:top w:val="single" w:sz="4" w:space="0" w:color="auto"/>
        <w:left w:val="single" w:sz="4" w:space="0" w:color="auto"/>
        <w:bottom w:val="single" w:sz="4" w:space="0" w:color="auto"/>
        <w:right w:val="single" w:sz="4" w:space="0" w:color="auto"/>
      </w:pBdr>
      <w:spacing w:before="100" w:after="100"/>
      <w:jc w:val="center"/>
    </w:pPr>
    <w:rPr>
      <w:rFonts w:ascii="Bookman Old Style" w:hAnsi="Bookman Old Style"/>
      <w:sz w:val="12"/>
      <w:lang w:val="en-US"/>
    </w:rPr>
  </w:style>
  <w:style w:type="paragraph" w:customStyle="1" w:styleId="xl25">
    <w:name w:val="xl25"/>
    <w:basedOn w:val="Normal"/>
    <w:rsid w:val="008476C8"/>
    <w:pPr>
      <w:pBdr>
        <w:top w:val="single" w:sz="4" w:space="0" w:color="auto"/>
        <w:left w:val="single" w:sz="4" w:space="0" w:color="auto"/>
        <w:bottom w:val="single" w:sz="4" w:space="0" w:color="auto"/>
        <w:right w:val="single" w:sz="8" w:space="0" w:color="auto"/>
      </w:pBdr>
      <w:spacing w:before="100" w:after="100"/>
      <w:jc w:val="center"/>
    </w:pPr>
    <w:rPr>
      <w:rFonts w:ascii="Bookman Old Style" w:hAnsi="Bookman Old Style"/>
      <w:sz w:val="12"/>
      <w:lang w:val="en-US"/>
    </w:rPr>
  </w:style>
  <w:style w:type="paragraph" w:customStyle="1" w:styleId="xl26">
    <w:name w:val="xl26"/>
    <w:basedOn w:val="Normal"/>
    <w:rsid w:val="008476C8"/>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28">
    <w:name w:val="xl28"/>
    <w:basedOn w:val="Normal"/>
    <w:rsid w:val="008476C8"/>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8476C8"/>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8476C8"/>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8476C8"/>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8476C8"/>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33">
    <w:name w:val="xl33"/>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after="100"/>
    </w:pPr>
    <w:rPr>
      <w:rFonts w:ascii="Bookman Old Style" w:hAnsi="Bookman Old Style"/>
      <w:sz w:val="12"/>
      <w:lang w:val="en-US"/>
    </w:rPr>
  </w:style>
  <w:style w:type="paragraph" w:customStyle="1" w:styleId="xl34">
    <w:name w:val="xl34"/>
    <w:basedOn w:val="Normal"/>
    <w:rsid w:val="008476C8"/>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paragraph" w:customStyle="1" w:styleId="xl35">
    <w:name w:val="xl35"/>
    <w:basedOn w:val="Normal"/>
    <w:rsid w:val="008476C8"/>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character" w:customStyle="1" w:styleId="corte4fondoCar">
    <w:name w:val="corte4 fondo Car"/>
    <w:link w:val="corte4fondo"/>
    <w:locked/>
    <w:rsid w:val="008476C8"/>
    <w:rPr>
      <w:rFonts w:ascii="Arial" w:eastAsia="Times New Roman" w:hAnsi="Arial" w:cs="Times New Roman"/>
      <w:sz w:val="30"/>
      <w:szCs w:val="20"/>
      <w:lang w:val="es-ES_tradnl" w:eastAsia="es-MX"/>
    </w:rPr>
  </w:style>
  <w:style w:type="paragraph" w:customStyle="1" w:styleId="corte4fondo">
    <w:name w:val="corte4 fondo"/>
    <w:basedOn w:val="Normal"/>
    <w:link w:val="corte4fondoCar"/>
    <w:rsid w:val="008476C8"/>
    <w:pPr>
      <w:spacing w:line="360" w:lineRule="auto"/>
      <w:ind w:firstLine="709"/>
      <w:jc w:val="both"/>
    </w:pPr>
    <w:rPr>
      <w:sz w:val="30"/>
      <w:lang w:val="es-ES_tradnl" w:eastAsia="es-MX"/>
    </w:rPr>
  </w:style>
  <w:style w:type="character" w:customStyle="1" w:styleId="corte5transcripcionCar1">
    <w:name w:val="corte5 transcripcion Car1"/>
    <w:link w:val="corte5transcripcion"/>
    <w:locked/>
    <w:rsid w:val="008476C8"/>
    <w:rPr>
      <w:rFonts w:ascii="Arial" w:eastAsia="Times New Roman" w:hAnsi="Arial" w:cs="Times New Roman"/>
      <w:b/>
      <w:i/>
      <w:sz w:val="30"/>
      <w:szCs w:val="20"/>
      <w:lang w:val="es-ES_tradnl" w:eastAsia="es-MX"/>
    </w:rPr>
  </w:style>
  <w:style w:type="paragraph" w:customStyle="1" w:styleId="corte5transcripcion">
    <w:name w:val="corte5 transcripcion"/>
    <w:basedOn w:val="Normal"/>
    <w:link w:val="corte5transcripcionCar1"/>
    <w:rsid w:val="008476C8"/>
    <w:pPr>
      <w:spacing w:line="360" w:lineRule="auto"/>
      <w:ind w:left="709" w:right="709"/>
      <w:jc w:val="both"/>
    </w:pPr>
    <w:rPr>
      <w:b/>
      <w:i/>
      <w:sz w:val="30"/>
      <w:lang w:val="es-ES_tradnl" w:eastAsia="es-MX"/>
    </w:rPr>
  </w:style>
  <w:style w:type="paragraph" w:customStyle="1" w:styleId="yiv8913974272msonormal">
    <w:name w:val="yiv8913974272msonormal"/>
    <w:basedOn w:val="Normal"/>
    <w:rsid w:val="008476C8"/>
    <w:pPr>
      <w:spacing w:before="100" w:beforeAutospacing="1" w:after="100" w:afterAutospacing="1"/>
    </w:pPr>
    <w:rPr>
      <w:rFonts w:ascii="Times New Roman" w:hAnsi="Times New Roman"/>
      <w:szCs w:val="24"/>
    </w:rPr>
  </w:style>
  <w:style w:type="paragraph" w:customStyle="1" w:styleId="Marco01">
    <w:name w:val="Marco 01"/>
    <w:basedOn w:val="Normal"/>
    <w:rsid w:val="008476C8"/>
    <w:pPr>
      <w:ind w:left="170" w:right="170"/>
      <w:jc w:val="both"/>
    </w:pPr>
    <w:rPr>
      <w:rFonts w:ascii="Times New Roman" w:hAnsi="Times New Roman"/>
      <w:lang w:val="es-ES_tradnl"/>
    </w:rPr>
  </w:style>
  <w:style w:type="character" w:customStyle="1" w:styleId="TextoCar">
    <w:name w:val="Texto Car"/>
    <w:basedOn w:val="Fuentedeprrafopredeter"/>
    <w:link w:val="Texto"/>
    <w:locked/>
    <w:rsid w:val="008476C8"/>
    <w:rPr>
      <w:rFonts w:ascii="Arial" w:eastAsia="Times New Roman" w:hAnsi="Arial" w:cs="Arial"/>
      <w:sz w:val="18"/>
      <w:szCs w:val="20"/>
      <w:lang w:val="es-ES" w:eastAsia="es-ES"/>
    </w:rPr>
  </w:style>
  <w:style w:type="paragraph" w:customStyle="1" w:styleId="Texto">
    <w:name w:val="Texto"/>
    <w:basedOn w:val="Normal"/>
    <w:link w:val="TextoCar"/>
    <w:rsid w:val="008476C8"/>
    <w:pPr>
      <w:spacing w:after="101" w:line="216" w:lineRule="exact"/>
      <w:ind w:firstLine="288"/>
      <w:jc w:val="both"/>
    </w:pPr>
    <w:rPr>
      <w:rFonts w:cs="Arial"/>
      <w:sz w:val="18"/>
    </w:rPr>
  </w:style>
  <w:style w:type="paragraph" w:customStyle="1" w:styleId="font6">
    <w:name w:val="font6"/>
    <w:basedOn w:val="Normal"/>
    <w:rsid w:val="008476C8"/>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8476C8"/>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8476C8"/>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8476C8"/>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8476C8"/>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8476C8"/>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8476C8"/>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8476C8"/>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8476C8"/>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8476C8"/>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65">
    <w:name w:val="xl65"/>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67">
    <w:name w:val="xl67"/>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sz w:val="20"/>
      <w:lang w:val="es-MX" w:eastAsia="es-MX"/>
    </w:rPr>
  </w:style>
  <w:style w:type="paragraph" w:customStyle="1" w:styleId="xl70">
    <w:name w:val="xl70"/>
    <w:basedOn w:val="Normal"/>
    <w:rsid w:val="008476C8"/>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8476C8"/>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8476C8"/>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8476C8"/>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76">
    <w:name w:val="xl76"/>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b/>
      <w:bCs/>
      <w:color w:val="000000"/>
      <w:sz w:val="16"/>
      <w:szCs w:val="16"/>
      <w:lang w:val="es-MX" w:eastAsia="es-MX"/>
    </w:rPr>
  </w:style>
  <w:style w:type="paragraph" w:customStyle="1" w:styleId="xl79">
    <w:name w:val="xl79"/>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color w:val="000000"/>
      <w:sz w:val="16"/>
      <w:szCs w:val="16"/>
      <w:lang w:val="es-MX" w:eastAsia="es-MX"/>
    </w:rPr>
  </w:style>
  <w:style w:type="paragraph" w:customStyle="1" w:styleId="xl80">
    <w:name w:val="xl80"/>
    <w:basedOn w:val="Normal"/>
    <w:rsid w:val="008476C8"/>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8476C8"/>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83">
    <w:name w:val="xl83"/>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4">
    <w:name w:val="xl84"/>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8476C8"/>
    <w:pPr>
      <w:shd w:val="clear" w:color="auto"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8476C8"/>
    <w:pPr>
      <w:shd w:val="clear" w:color="auto"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8476C8"/>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8476C8"/>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8476C8"/>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8476C8"/>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8476C8"/>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8476C8"/>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8476C8"/>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8476C8"/>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6">
    <w:name w:val="xl96"/>
    <w:basedOn w:val="Normal"/>
    <w:rsid w:val="008476C8"/>
    <w:pPr>
      <w:shd w:val="clear" w:color="auto"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8476C8"/>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8476C8"/>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8476C8"/>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01">
    <w:name w:val="xl101"/>
    <w:basedOn w:val="Normal"/>
    <w:rsid w:val="008476C8"/>
    <w:pPr>
      <w:shd w:val="clear" w:color="auto"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8476C8"/>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3">
    <w:name w:val="xl103"/>
    <w:basedOn w:val="Normal"/>
    <w:rsid w:val="008476C8"/>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8476C8"/>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8476C8"/>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8476C8"/>
    <w:pPr>
      <w:pBdr>
        <w:bottom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8476C8"/>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8476C8"/>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0">
    <w:name w:val="xl110"/>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8476C8"/>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3">
    <w:name w:val="xl113"/>
    <w:basedOn w:val="Normal"/>
    <w:rsid w:val="008476C8"/>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8476C8"/>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8476C8"/>
    <w:pPr>
      <w:shd w:val="clear" w:color="auto" w:fill="FFFFFF"/>
      <w:spacing w:before="100" w:beforeAutospacing="1" w:after="100" w:afterAutospacing="1"/>
    </w:pPr>
    <w:rPr>
      <w:rFonts w:ascii="Times New Roman" w:hAnsi="Times New Roman"/>
      <w:b/>
      <w:bCs/>
      <w:sz w:val="20"/>
      <w:lang w:val="es-MX" w:eastAsia="es-MX"/>
    </w:rPr>
  </w:style>
  <w:style w:type="paragraph" w:customStyle="1" w:styleId="xl116">
    <w:name w:val="xl116"/>
    <w:basedOn w:val="Normal"/>
    <w:rsid w:val="008476C8"/>
    <w:pPr>
      <w:pBdr>
        <w:top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8476C8"/>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8476C8"/>
    <w:pPr>
      <w:pBdr>
        <w:top w:val="single" w:sz="4" w:space="0" w:color="auto"/>
        <w:lef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8476C8"/>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8476C8"/>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8476C8"/>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23">
    <w:name w:val="xl123"/>
    <w:basedOn w:val="Normal"/>
    <w:rsid w:val="008476C8"/>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4">
    <w:name w:val="xl124"/>
    <w:basedOn w:val="Normal"/>
    <w:rsid w:val="008476C8"/>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8476C8"/>
    <w:pPr>
      <w:spacing w:before="100" w:beforeAutospacing="1" w:after="100" w:afterAutospacing="1"/>
      <w:jc w:val="center"/>
    </w:pPr>
    <w:rPr>
      <w:rFonts w:ascii="Times New Roman" w:hAnsi="Times New Roman"/>
      <w:color w:val="000000"/>
      <w:sz w:val="14"/>
      <w:szCs w:val="14"/>
      <w:lang w:val="es-MX" w:eastAsia="es-MX"/>
    </w:rPr>
  </w:style>
  <w:style w:type="paragraph" w:customStyle="1" w:styleId="xl126">
    <w:name w:val="xl126"/>
    <w:basedOn w:val="Normal"/>
    <w:rsid w:val="008476C8"/>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8476C8"/>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8476C8"/>
    <w:pPr>
      <w:pBdr>
        <w:top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29">
    <w:name w:val="xl129"/>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1">
    <w:name w:val="xl131"/>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2">
    <w:name w:val="xl132"/>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4">
    <w:name w:val="xl134"/>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6">
    <w:name w:val="xl136"/>
    <w:basedOn w:val="Normal"/>
    <w:rsid w:val="008476C8"/>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8476C8"/>
    <w:pPr>
      <w:spacing w:before="100" w:beforeAutospacing="1" w:after="100" w:afterAutospacing="1"/>
    </w:pPr>
    <w:rPr>
      <w:rFonts w:ascii="Times New Roman" w:hAnsi="Times New Roman"/>
      <w:b/>
      <w:bCs/>
      <w:color w:val="000000"/>
      <w:sz w:val="20"/>
      <w:lang w:val="es-MX" w:eastAsia="es-MX"/>
    </w:rPr>
  </w:style>
  <w:style w:type="paragraph" w:customStyle="1" w:styleId="xl138">
    <w:name w:val="xl138"/>
    <w:basedOn w:val="Normal"/>
    <w:rsid w:val="008476C8"/>
    <w:pPr>
      <w:spacing w:before="100" w:beforeAutospacing="1" w:after="100" w:afterAutospacing="1"/>
    </w:pPr>
    <w:rPr>
      <w:rFonts w:ascii="Times New Roman" w:hAnsi="Times New Roman"/>
      <w:b/>
      <w:bCs/>
      <w:color w:val="000000"/>
      <w:sz w:val="18"/>
      <w:szCs w:val="18"/>
      <w:lang w:val="es-MX" w:eastAsia="es-MX"/>
    </w:rPr>
  </w:style>
  <w:style w:type="paragraph" w:customStyle="1" w:styleId="xl139">
    <w:name w:val="xl139"/>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140">
    <w:name w:val="xl140"/>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18"/>
      <w:szCs w:val="18"/>
      <w:lang w:val="es-MX" w:eastAsia="es-MX"/>
    </w:rPr>
  </w:style>
  <w:style w:type="paragraph" w:customStyle="1" w:styleId="xl141">
    <w:name w:val="xl141"/>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8476C8"/>
    <w:pPr>
      <w:pBdr>
        <w:left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43">
    <w:name w:val="xl143"/>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44">
    <w:name w:val="xl144"/>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45">
    <w:name w:val="xl145"/>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46">
    <w:name w:val="xl146"/>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47">
    <w:name w:val="xl147"/>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lang w:val="es-MX" w:eastAsia="es-MX"/>
    </w:rPr>
  </w:style>
  <w:style w:type="paragraph" w:customStyle="1" w:styleId="xl148">
    <w:name w:val="xl148"/>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8"/>
      <w:szCs w:val="18"/>
      <w:lang w:val="es-MX" w:eastAsia="es-MX"/>
    </w:rPr>
  </w:style>
  <w:style w:type="paragraph" w:customStyle="1" w:styleId="xl149">
    <w:name w:val="xl149"/>
    <w:basedOn w:val="Normal"/>
    <w:rsid w:val="008476C8"/>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8476C8"/>
    <w:pPr>
      <w:shd w:val="clear" w:color="auto"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8476C8"/>
    <w:pPr>
      <w:shd w:val="clear" w:color="auto"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53">
    <w:name w:val="xl153"/>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4">
    <w:name w:val="xl154"/>
    <w:basedOn w:val="Normal"/>
    <w:rsid w:val="008476C8"/>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5">
    <w:name w:val="xl155"/>
    <w:basedOn w:val="Normal"/>
    <w:rsid w:val="008476C8"/>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6">
    <w:name w:val="xl156"/>
    <w:basedOn w:val="Normal"/>
    <w:rsid w:val="008476C8"/>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7">
    <w:name w:val="xl157"/>
    <w:basedOn w:val="Normal"/>
    <w:rsid w:val="008476C8"/>
    <w:pPr>
      <w:pBdr>
        <w:top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8">
    <w:name w:val="xl158"/>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s-MX" w:eastAsia="es-MX"/>
    </w:rPr>
  </w:style>
  <w:style w:type="paragraph" w:customStyle="1" w:styleId="xl159">
    <w:name w:val="xl159"/>
    <w:basedOn w:val="Normal"/>
    <w:rsid w:val="008476C8"/>
    <w:pPr>
      <w:shd w:val="clear" w:color="auto"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8476C8"/>
    <w:pPr>
      <w:shd w:val="clear" w:color="auto"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8476C8"/>
    <w:pP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color w:val="000000"/>
      <w:sz w:val="18"/>
      <w:szCs w:val="18"/>
      <w:lang w:val="es-MX" w:eastAsia="es-MX"/>
    </w:rPr>
  </w:style>
  <w:style w:type="paragraph" w:customStyle="1" w:styleId="xl163">
    <w:name w:val="xl163"/>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4">
    <w:name w:val="xl164"/>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5">
    <w:name w:val="xl165"/>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6">
    <w:name w:val="xl166"/>
    <w:basedOn w:val="Normal"/>
    <w:rsid w:val="008476C8"/>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67">
    <w:name w:val="xl167"/>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68">
    <w:name w:val="xl168"/>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9">
    <w:name w:val="xl169"/>
    <w:basedOn w:val="Normal"/>
    <w:rsid w:val="008476C8"/>
    <w:pPr>
      <w:spacing w:before="100" w:beforeAutospacing="1" w:after="100" w:afterAutospacing="1"/>
    </w:pPr>
    <w:rPr>
      <w:rFonts w:ascii="Times New Roman" w:hAnsi="Times New Roman"/>
      <w:szCs w:val="24"/>
      <w:lang w:val="es-MX" w:eastAsia="es-MX"/>
    </w:rPr>
  </w:style>
  <w:style w:type="paragraph" w:customStyle="1" w:styleId="xl170">
    <w:name w:val="xl170"/>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71">
    <w:name w:val="xl171"/>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72">
    <w:name w:val="xl172"/>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Cs w:val="24"/>
      <w:lang w:val="es-MX" w:eastAsia="es-MX"/>
    </w:rPr>
  </w:style>
  <w:style w:type="paragraph" w:customStyle="1" w:styleId="xl173">
    <w:name w:val="xl173"/>
    <w:basedOn w:val="Normal"/>
    <w:rsid w:val="008476C8"/>
    <w:pPr>
      <w:pBdr>
        <w:left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74">
    <w:name w:val="xl174"/>
    <w:basedOn w:val="Normal"/>
    <w:rsid w:val="008476C8"/>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8476C8"/>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b/>
      <w:bCs/>
      <w:sz w:val="18"/>
      <w:szCs w:val="18"/>
      <w:lang w:val="es-MX" w:eastAsia="es-MX"/>
    </w:rPr>
  </w:style>
  <w:style w:type="paragraph" w:customStyle="1" w:styleId="xl179">
    <w:name w:val="xl179"/>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80">
    <w:name w:val="xl180"/>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81">
    <w:name w:val="xl181"/>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2">
    <w:name w:val="xl182"/>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8476C8"/>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85">
    <w:name w:val="xl185"/>
    <w:basedOn w:val="Normal"/>
    <w:rsid w:val="008476C8"/>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186">
    <w:name w:val="xl186"/>
    <w:basedOn w:val="Normal"/>
    <w:rsid w:val="008476C8"/>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8">
    <w:name w:val="xl188"/>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90">
    <w:name w:val="xl190"/>
    <w:basedOn w:val="Normal"/>
    <w:rsid w:val="008476C8"/>
    <w:pP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91">
    <w:name w:val="xl191"/>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8476C8"/>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8476C8"/>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8476C8"/>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8476C8"/>
    <w:pPr>
      <w:pBdr>
        <w:top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2">
    <w:name w:val="xl202"/>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20"/>
      <w:lang w:val="es-MX" w:eastAsia="es-MX"/>
    </w:rPr>
  </w:style>
  <w:style w:type="paragraph" w:customStyle="1" w:styleId="xl204">
    <w:name w:val="xl204"/>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16"/>
      <w:szCs w:val="16"/>
      <w:lang w:val="es-MX" w:eastAsia="es-MX"/>
    </w:rPr>
  </w:style>
  <w:style w:type="paragraph" w:customStyle="1" w:styleId="xl205">
    <w:name w:val="xl205"/>
    <w:basedOn w:val="Normal"/>
    <w:rsid w:val="008476C8"/>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06">
    <w:name w:val="xl206"/>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07">
    <w:name w:val="xl207"/>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Cs w:val="24"/>
      <w:lang w:val="es-MX" w:eastAsia="es-MX"/>
    </w:rPr>
  </w:style>
  <w:style w:type="paragraph" w:customStyle="1" w:styleId="xl208">
    <w:name w:val="xl208"/>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209">
    <w:name w:val="xl209"/>
    <w:basedOn w:val="Normal"/>
    <w:rsid w:val="008476C8"/>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10">
    <w:name w:val="xl210"/>
    <w:basedOn w:val="Normal"/>
    <w:rsid w:val="008476C8"/>
    <w:pPr>
      <w:pBdr>
        <w:top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1">
    <w:name w:val="xl211"/>
    <w:basedOn w:val="Normal"/>
    <w:rsid w:val="008476C8"/>
    <w:pPr>
      <w:pBdr>
        <w:top w:val="single" w:sz="4" w:space="0" w:color="auto"/>
      </w:pBdr>
      <w:spacing w:before="100" w:beforeAutospacing="1" w:after="100" w:afterAutospacing="1"/>
    </w:pPr>
    <w:rPr>
      <w:rFonts w:ascii="Times New Roman" w:hAnsi="Times New Roman"/>
      <w:szCs w:val="24"/>
      <w:lang w:val="es-MX" w:eastAsia="es-MX"/>
    </w:rPr>
  </w:style>
  <w:style w:type="paragraph" w:customStyle="1" w:styleId="xl212">
    <w:name w:val="xl212"/>
    <w:basedOn w:val="Normal"/>
    <w:rsid w:val="008476C8"/>
    <w:pPr>
      <w:pBdr>
        <w:top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3">
    <w:name w:val="xl213"/>
    <w:basedOn w:val="Normal"/>
    <w:rsid w:val="008476C8"/>
    <w:pPr>
      <w:pBdr>
        <w:bottom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4">
    <w:name w:val="xl214"/>
    <w:basedOn w:val="Normal"/>
    <w:rsid w:val="008476C8"/>
    <w:pPr>
      <w:pBdr>
        <w:bottom w:val="single" w:sz="4" w:space="0" w:color="auto"/>
      </w:pBdr>
      <w:spacing w:before="100" w:beforeAutospacing="1" w:after="100" w:afterAutospacing="1"/>
    </w:pPr>
    <w:rPr>
      <w:rFonts w:ascii="Times New Roman" w:hAnsi="Times New Roman"/>
      <w:szCs w:val="24"/>
      <w:lang w:val="es-MX" w:eastAsia="es-MX"/>
    </w:rPr>
  </w:style>
  <w:style w:type="paragraph" w:customStyle="1" w:styleId="xl215">
    <w:name w:val="xl215"/>
    <w:basedOn w:val="Normal"/>
    <w:rsid w:val="008476C8"/>
    <w:pPr>
      <w:pBdr>
        <w:bottom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6">
    <w:name w:val="xl216"/>
    <w:basedOn w:val="Normal"/>
    <w:rsid w:val="008476C8"/>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217">
    <w:name w:val="xl217"/>
    <w:basedOn w:val="Normal"/>
    <w:rsid w:val="008476C8"/>
    <w:pPr>
      <w:spacing w:before="100" w:beforeAutospacing="1" w:after="100" w:afterAutospacing="1"/>
    </w:pPr>
    <w:rPr>
      <w:rFonts w:ascii="Times New Roman" w:hAnsi="Times New Roman"/>
      <w:b/>
      <w:bCs/>
      <w:szCs w:val="24"/>
      <w:lang w:val="es-MX" w:eastAsia="es-MX"/>
    </w:rPr>
  </w:style>
  <w:style w:type="paragraph" w:customStyle="1" w:styleId="xl218">
    <w:name w:val="xl218"/>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19">
    <w:name w:val="xl219"/>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220">
    <w:name w:val="xl220"/>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21">
    <w:name w:val="xl221"/>
    <w:basedOn w:val="Normal"/>
    <w:rsid w:val="008476C8"/>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8476C8"/>
    <w:pPr>
      <w:spacing w:before="100" w:beforeAutospacing="1" w:after="100" w:afterAutospacing="1"/>
      <w:jc w:val="center"/>
    </w:pPr>
    <w:rPr>
      <w:rFonts w:ascii="Times New Roman" w:hAnsi="Times New Roman"/>
      <w:szCs w:val="24"/>
      <w:lang w:val="es-MX" w:eastAsia="es-MX"/>
    </w:rPr>
  </w:style>
  <w:style w:type="paragraph" w:customStyle="1" w:styleId="xl223">
    <w:name w:val="xl223"/>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224">
    <w:name w:val="xl224"/>
    <w:basedOn w:val="Normal"/>
    <w:rsid w:val="008476C8"/>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6">
    <w:name w:val="xl226"/>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8">
    <w:name w:val="xl228"/>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30">
    <w:name w:val="xl230"/>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32">
    <w:name w:val="xl232"/>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Cs w:val="24"/>
      <w:lang w:val="es-MX" w:eastAsia="es-MX"/>
    </w:rPr>
  </w:style>
  <w:style w:type="paragraph" w:customStyle="1" w:styleId="xl233">
    <w:name w:val="xl233"/>
    <w:basedOn w:val="Normal"/>
    <w:rsid w:val="008476C8"/>
    <w:pPr>
      <w:pBdr>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234">
    <w:name w:val="xl234"/>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8476C8"/>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37">
    <w:name w:val="xl237"/>
    <w:basedOn w:val="Normal"/>
    <w:rsid w:val="008476C8"/>
    <w:pPr>
      <w:pBdr>
        <w:top w:val="single" w:sz="4" w:space="0" w:color="auto"/>
        <w:lef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8476C8"/>
    <w:pPr>
      <w:pBdr>
        <w:top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 w:val="16"/>
      <w:szCs w:val="16"/>
      <w:lang w:val="es-MX" w:eastAsia="es-MX"/>
    </w:rPr>
  </w:style>
  <w:style w:type="paragraph" w:customStyle="1" w:styleId="xl242">
    <w:name w:val="xl242"/>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43">
    <w:name w:val="xl243"/>
    <w:basedOn w:val="Normal"/>
    <w:rsid w:val="008476C8"/>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8476C8"/>
    <w:pPr>
      <w:spacing w:after="101" w:line="216" w:lineRule="atLeast"/>
      <w:ind w:firstLine="288"/>
      <w:jc w:val="both"/>
    </w:pPr>
    <w:rPr>
      <w:sz w:val="18"/>
      <w:lang w:val="es-ES_tradnl"/>
    </w:rPr>
  </w:style>
  <w:style w:type="paragraph" w:customStyle="1" w:styleId="Sinespaciado2">
    <w:name w:val="Sin espaciado2"/>
    <w:rsid w:val="008476C8"/>
    <w:pPr>
      <w:spacing w:after="0" w:line="240" w:lineRule="auto"/>
    </w:pPr>
    <w:rPr>
      <w:rFonts w:ascii="Calibri" w:eastAsia="Times New Roman" w:hAnsi="Calibri" w:cs="Calibri"/>
    </w:rPr>
  </w:style>
  <w:style w:type="paragraph" w:customStyle="1" w:styleId="Sinespaciado3">
    <w:name w:val="Sin espaciado3"/>
    <w:rsid w:val="008476C8"/>
    <w:pPr>
      <w:spacing w:after="0" w:line="240" w:lineRule="auto"/>
    </w:pPr>
    <w:rPr>
      <w:rFonts w:ascii="Calibri" w:eastAsia="Times New Roman" w:hAnsi="Calibri" w:cs="Calibri"/>
    </w:rPr>
  </w:style>
  <w:style w:type="paragraph" w:customStyle="1" w:styleId="Prrafodelista1">
    <w:name w:val="Párrafo de lista1"/>
    <w:basedOn w:val="Normal"/>
    <w:uiPriority w:val="99"/>
    <w:rsid w:val="008476C8"/>
    <w:pPr>
      <w:ind w:left="720"/>
    </w:pPr>
    <w:rPr>
      <w:rFonts w:ascii="Times New Roman" w:eastAsia="Calibri" w:hAnsi="Times New Roman"/>
      <w:szCs w:val="24"/>
    </w:rPr>
  </w:style>
  <w:style w:type="paragraph" w:customStyle="1" w:styleId="Prrafodelista2">
    <w:name w:val="Párrafo de lista2"/>
    <w:basedOn w:val="Normal"/>
    <w:rsid w:val="008476C8"/>
    <w:pPr>
      <w:ind w:left="708"/>
    </w:pPr>
    <w:rPr>
      <w:rFonts w:ascii="Times New Roman" w:eastAsia="Calibri" w:hAnsi="Times New Roman"/>
      <w:sz w:val="20"/>
      <w:lang w:eastAsia="es-MX"/>
    </w:rPr>
  </w:style>
  <w:style w:type="paragraph" w:customStyle="1" w:styleId="Style1">
    <w:name w:val="Style 1"/>
    <w:basedOn w:val="Normal"/>
    <w:rsid w:val="008476C8"/>
    <w:pPr>
      <w:widowControl w:val="0"/>
      <w:autoSpaceDE w:val="0"/>
      <w:autoSpaceDN w:val="0"/>
      <w:adjustRightInd w:val="0"/>
    </w:pPr>
    <w:rPr>
      <w:rFonts w:ascii="Times New Roman" w:hAnsi="Times New Roman"/>
      <w:szCs w:val="24"/>
      <w:lang w:val="en-US" w:eastAsia="es-MX"/>
    </w:rPr>
  </w:style>
  <w:style w:type="paragraph" w:customStyle="1" w:styleId="Style2">
    <w:name w:val="Style 2"/>
    <w:basedOn w:val="Normal"/>
    <w:rsid w:val="008476C8"/>
    <w:pPr>
      <w:widowControl w:val="0"/>
      <w:autoSpaceDE w:val="0"/>
      <w:autoSpaceDN w:val="0"/>
      <w:ind w:left="1728"/>
    </w:pPr>
    <w:rPr>
      <w:rFonts w:ascii="Times New Roman" w:hAnsi="Times New Roman"/>
      <w:szCs w:val="24"/>
      <w:lang w:val="en-US"/>
    </w:rPr>
  </w:style>
  <w:style w:type="paragraph" w:customStyle="1" w:styleId="Normal0">
    <w:name w:val="[Normal]"/>
    <w:rsid w:val="008476C8"/>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Style4">
    <w:name w:val="Style 4"/>
    <w:basedOn w:val="Normal"/>
    <w:rsid w:val="008476C8"/>
    <w:pPr>
      <w:widowControl w:val="0"/>
      <w:autoSpaceDE w:val="0"/>
      <w:autoSpaceDN w:val="0"/>
      <w:ind w:left="576" w:right="72" w:hanging="576"/>
    </w:pPr>
    <w:rPr>
      <w:rFonts w:ascii="Times New Roman" w:hAnsi="Times New Roman"/>
      <w:szCs w:val="24"/>
      <w:lang w:val="en-US" w:eastAsia="es-MX"/>
    </w:rPr>
  </w:style>
  <w:style w:type="paragraph" w:customStyle="1" w:styleId="Style3">
    <w:name w:val="Style 3"/>
    <w:basedOn w:val="Normal"/>
    <w:rsid w:val="008476C8"/>
    <w:pPr>
      <w:widowControl w:val="0"/>
      <w:autoSpaceDE w:val="0"/>
      <w:autoSpaceDN w:val="0"/>
      <w:ind w:left="720"/>
    </w:pPr>
    <w:rPr>
      <w:rFonts w:ascii="Times New Roman" w:hAnsi="Times New Roman"/>
      <w:szCs w:val="24"/>
      <w:lang w:val="es-MX" w:eastAsia="es-MX"/>
    </w:rPr>
  </w:style>
  <w:style w:type="paragraph" w:customStyle="1" w:styleId="ROMANOS">
    <w:name w:val="ROMANOS"/>
    <w:basedOn w:val="Normal"/>
    <w:rsid w:val="008476C8"/>
    <w:pPr>
      <w:tabs>
        <w:tab w:val="left" w:pos="720"/>
      </w:tabs>
      <w:spacing w:after="101" w:line="216" w:lineRule="atLeast"/>
      <w:ind w:left="720" w:hanging="432"/>
      <w:jc w:val="both"/>
    </w:pPr>
    <w:rPr>
      <w:rFonts w:cs="Arial"/>
      <w:sz w:val="18"/>
      <w:lang w:val="es-ES_tradnl" w:eastAsia="es-MX"/>
    </w:rPr>
  </w:style>
  <w:style w:type="paragraph" w:customStyle="1" w:styleId="OmniPage5122">
    <w:name w:val="OmniPage #5122"/>
    <w:rsid w:val="008476C8"/>
    <w:pPr>
      <w:widowControl w:val="0"/>
      <w:tabs>
        <w:tab w:val="left" w:pos="100"/>
        <w:tab w:val="right" w:pos="4687"/>
      </w:tabs>
      <w:snapToGrid w:val="0"/>
      <w:spacing w:after="0" w:line="240" w:lineRule="auto"/>
      <w:jc w:val="both"/>
    </w:pPr>
    <w:rPr>
      <w:rFonts w:ascii="CG Times" w:eastAsia="Times New Roman" w:hAnsi="CG Times" w:cs="Times New Roman"/>
      <w:sz w:val="16"/>
      <w:szCs w:val="20"/>
      <w:lang w:val="en-US" w:eastAsia="es-ES"/>
    </w:rPr>
  </w:style>
  <w:style w:type="paragraph" w:customStyle="1" w:styleId="BodyText21">
    <w:name w:val="Body Text 21"/>
    <w:basedOn w:val="Normal"/>
    <w:rsid w:val="008476C8"/>
    <w:pPr>
      <w:widowControl w:val="0"/>
      <w:snapToGrid w:val="0"/>
      <w:jc w:val="both"/>
    </w:pPr>
  </w:style>
  <w:style w:type="paragraph" w:customStyle="1" w:styleId="BodyText23">
    <w:name w:val="Body Text 23"/>
    <w:basedOn w:val="Normal"/>
    <w:rsid w:val="008476C8"/>
    <w:pPr>
      <w:widowControl w:val="0"/>
      <w:snapToGrid w:val="0"/>
      <w:jc w:val="both"/>
    </w:pPr>
    <w:rPr>
      <w:sz w:val="22"/>
      <w:lang w:val="es-MX"/>
    </w:rPr>
  </w:style>
  <w:style w:type="paragraph" w:customStyle="1" w:styleId="arial">
    <w:name w:val="arial"/>
    <w:basedOn w:val="Normal"/>
    <w:rsid w:val="008476C8"/>
    <w:pPr>
      <w:spacing w:before="100" w:beforeAutospacing="1" w:after="100" w:afterAutospacing="1"/>
    </w:pPr>
    <w:rPr>
      <w:rFonts w:cs="Arial"/>
      <w:color w:val="333333"/>
      <w:sz w:val="20"/>
    </w:rPr>
  </w:style>
  <w:style w:type="paragraph" w:customStyle="1" w:styleId="Estilo">
    <w:name w:val="Estilo"/>
    <w:rsid w:val="008476C8"/>
    <w:pPr>
      <w:widowControl w:val="0"/>
      <w:autoSpaceDE w:val="0"/>
      <w:autoSpaceDN w:val="0"/>
      <w:adjustRightInd w:val="0"/>
      <w:spacing w:after="0" w:line="240" w:lineRule="auto"/>
    </w:pPr>
    <w:rPr>
      <w:rFonts w:ascii="Arial" w:eastAsia="SimSun" w:hAnsi="Arial" w:cs="Arial"/>
      <w:sz w:val="24"/>
      <w:szCs w:val="24"/>
      <w:lang w:val="en-US"/>
    </w:rPr>
  </w:style>
  <w:style w:type="paragraph" w:customStyle="1" w:styleId="NormalWeb1">
    <w:name w:val="Normal (Web)1"/>
    <w:basedOn w:val="Normal"/>
    <w:rsid w:val="008476C8"/>
    <w:pPr>
      <w:shd w:val="clear" w:color="auto" w:fill="FFFFFF"/>
      <w:spacing w:before="135" w:after="135"/>
    </w:pPr>
    <w:rPr>
      <w:rFonts w:ascii="Times New Roman" w:hAnsi="Times New Roman"/>
      <w:szCs w:val="24"/>
      <w:lang w:val="es-MX" w:eastAsia="es-MX"/>
    </w:rPr>
  </w:style>
  <w:style w:type="paragraph" w:customStyle="1" w:styleId="BodyText22">
    <w:name w:val="Body Text 22"/>
    <w:basedOn w:val="Normal"/>
    <w:rsid w:val="008476C8"/>
    <w:pPr>
      <w:tabs>
        <w:tab w:val="left" w:pos="709"/>
        <w:tab w:val="left" w:pos="1418"/>
      </w:tabs>
      <w:overflowPunct w:val="0"/>
      <w:autoSpaceDE w:val="0"/>
      <w:autoSpaceDN w:val="0"/>
      <w:adjustRightInd w:val="0"/>
      <w:spacing w:line="240" w:lineRule="exact"/>
      <w:jc w:val="both"/>
    </w:pPr>
    <w:rPr>
      <w:lang w:val="es-MX" w:eastAsia="zh-CN"/>
    </w:rPr>
  </w:style>
  <w:style w:type="paragraph" w:customStyle="1" w:styleId="anotacion">
    <w:name w:val="anotacion"/>
    <w:basedOn w:val="Normal"/>
    <w:rsid w:val="008476C8"/>
    <w:pPr>
      <w:spacing w:before="100" w:beforeAutospacing="1" w:after="100" w:afterAutospacing="1"/>
    </w:pPr>
    <w:rPr>
      <w:rFonts w:ascii="Times New Roman" w:hAnsi="Times New Roman"/>
      <w:szCs w:val="24"/>
    </w:rPr>
  </w:style>
  <w:style w:type="paragraph" w:customStyle="1" w:styleId="romanos0">
    <w:name w:val="romanos"/>
    <w:basedOn w:val="Normal"/>
    <w:rsid w:val="008476C8"/>
    <w:pPr>
      <w:spacing w:before="100" w:beforeAutospacing="1" w:after="100" w:afterAutospacing="1"/>
    </w:pPr>
    <w:rPr>
      <w:rFonts w:ascii="Times New Roman" w:hAnsi="Times New Roman"/>
      <w:szCs w:val="24"/>
    </w:rPr>
  </w:style>
  <w:style w:type="paragraph" w:customStyle="1" w:styleId="textobase">
    <w:name w:val="textobase"/>
    <w:basedOn w:val="Normal"/>
    <w:rsid w:val="008476C8"/>
    <w:pPr>
      <w:spacing w:before="100" w:beforeAutospacing="1" w:after="100" w:afterAutospacing="1"/>
    </w:pPr>
    <w:rPr>
      <w:rFonts w:ascii="Verdana" w:hAnsi="Verdana"/>
      <w:color w:val="000000"/>
      <w:sz w:val="18"/>
      <w:szCs w:val="18"/>
    </w:rPr>
  </w:style>
  <w:style w:type="paragraph" w:customStyle="1" w:styleId="Ningnestilodeprrafo">
    <w:name w:val="[Ningún estilo de párrafo]"/>
    <w:rsid w:val="008476C8"/>
    <w:pPr>
      <w:autoSpaceDE w:val="0"/>
      <w:autoSpaceDN w:val="0"/>
      <w:adjustRightInd w:val="0"/>
      <w:spacing w:after="0" w:line="288" w:lineRule="auto"/>
    </w:pPr>
    <w:rPr>
      <w:rFonts w:ascii="Times New Roman" w:eastAsia="Times New Roman" w:hAnsi="Times New Roman" w:cs="Times New Roman"/>
      <w:color w:val="000000"/>
      <w:sz w:val="24"/>
      <w:szCs w:val="24"/>
      <w:lang w:val="es-ES_tradnl" w:eastAsia="es-MX"/>
    </w:rPr>
  </w:style>
  <w:style w:type="paragraph" w:customStyle="1" w:styleId="Prrafobsico">
    <w:name w:val="[Párrafo básico]"/>
    <w:basedOn w:val="Ningnestilodeprrafo"/>
    <w:rsid w:val="008476C8"/>
  </w:style>
  <w:style w:type="paragraph" w:customStyle="1" w:styleId="tex">
    <w:name w:val="tex"/>
    <w:basedOn w:val="Normal"/>
    <w:rsid w:val="008476C8"/>
    <w:pPr>
      <w:spacing w:before="100" w:beforeAutospacing="1" w:after="100" w:afterAutospacing="1"/>
      <w:jc w:val="both"/>
    </w:pPr>
    <w:rPr>
      <w:rFonts w:ascii="Times New Roman" w:hAnsi="Times New Roman"/>
      <w:color w:val="595959"/>
      <w:szCs w:val="24"/>
    </w:rPr>
  </w:style>
  <w:style w:type="paragraph" w:customStyle="1" w:styleId="msolistparagraph0">
    <w:name w:val="msolistparagraph"/>
    <w:basedOn w:val="Normal"/>
    <w:rsid w:val="008476C8"/>
    <w:pPr>
      <w:spacing w:before="100" w:beforeAutospacing="1" w:after="100" w:afterAutospacing="1"/>
    </w:pPr>
    <w:rPr>
      <w:rFonts w:ascii="Times New Roman" w:hAnsi="Times New Roman"/>
      <w:szCs w:val="24"/>
    </w:rPr>
  </w:style>
  <w:style w:type="paragraph" w:customStyle="1" w:styleId="xl36">
    <w:name w:val="xl36"/>
    <w:basedOn w:val="Normal"/>
    <w:rsid w:val="008476C8"/>
    <w:pPr>
      <w:pBdr>
        <w:bottom w:val="single" w:sz="8" w:space="0" w:color="auto"/>
      </w:pBdr>
      <w:spacing w:before="100" w:beforeAutospacing="1" w:after="100" w:afterAutospacing="1"/>
    </w:pPr>
    <w:rPr>
      <w:rFonts w:ascii="Times New Roman" w:hAnsi="Times New Roman"/>
      <w:szCs w:val="24"/>
    </w:rPr>
  </w:style>
  <w:style w:type="paragraph" w:customStyle="1" w:styleId="xl38">
    <w:name w:val="xl38"/>
    <w:basedOn w:val="Normal"/>
    <w:rsid w:val="008476C8"/>
    <w:pPr>
      <w:pBdr>
        <w:top w:val="single" w:sz="8" w:space="0" w:color="auto"/>
        <w:bottom w:val="single" w:sz="8" w:space="0" w:color="auto"/>
      </w:pBdr>
      <w:spacing w:before="100" w:beforeAutospacing="1" w:after="100" w:afterAutospacing="1"/>
    </w:pPr>
    <w:rPr>
      <w:rFonts w:cs="Arial"/>
      <w:b/>
      <w:bCs/>
      <w:szCs w:val="24"/>
    </w:rPr>
  </w:style>
  <w:style w:type="paragraph" w:customStyle="1" w:styleId="xl39">
    <w:name w:val="xl39"/>
    <w:basedOn w:val="Normal"/>
    <w:rsid w:val="008476C8"/>
    <w:pPr>
      <w:pBdr>
        <w:top w:val="single" w:sz="8" w:space="0" w:color="auto"/>
        <w:bottom w:val="single" w:sz="8" w:space="0" w:color="auto"/>
      </w:pBdr>
      <w:spacing w:before="100" w:beforeAutospacing="1" w:after="100" w:afterAutospacing="1"/>
    </w:pPr>
    <w:rPr>
      <w:rFonts w:ascii="Times New Roman" w:hAnsi="Times New Roman"/>
      <w:szCs w:val="24"/>
    </w:rPr>
  </w:style>
  <w:style w:type="paragraph" w:customStyle="1" w:styleId="xl40">
    <w:name w:val="xl40"/>
    <w:basedOn w:val="Normal"/>
    <w:rsid w:val="008476C8"/>
    <w:pPr>
      <w:pBdr>
        <w:top w:val="single" w:sz="8" w:space="0" w:color="auto"/>
        <w:left w:val="single" w:sz="4" w:space="0" w:color="auto"/>
        <w:bottom w:val="single" w:sz="8" w:space="0" w:color="auto"/>
      </w:pBdr>
      <w:spacing w:before="100" w:beforeAutospacing="1" w:after="100" w:afterAutospacing="1"/>
    </w:pPr>
    <w:rPr>
      <w:rFonts w:ascii="Times New Roman" w:hAnsi="Times New Roman"/>
      <w:szCs w:val="24"/>
    </w:rPr>
  </w:style>
  <w:style w:type="paragraph" w:customStyle="1" w:styleId="xl41">
    <w:name w:val="xl41"/>
    <w:basedOn w:val="Normal"/>
    <w:rsid w:val="008476C8"/>
    <w:pPr>
      <w:spacing w:before="100" w:beforeAutospacing="1" w:after="100" w:afterAutospacing="1"/>
    </w:pPr>
    <w:rPr>
      <w:rFonts w:cs="Arial"/>
      <w:sz w:val="12"/>
      <w:szCs w:val="12"/>
    </w:rPr>
  </w:style>
  <w:style w:type="paragraph" w:customStyle="1" w:styleId="xl42">
    <w:name w:val="xl42"/>
    <w:basedOn w:val="Normal"/>
    <w:rsid w:val="008476C8"/>
    <w:pPr>
      <w:pBdr>
        <w:bottom w:val="single" w:sz="4" w:space="0" w:color="auto"/>
      </w:pBdr>
      <w:spacing w:before="100" w:beforeAutospacing="1" w:after="100" w:afterAutospacing="1"/>
    </w:pPr>
    <w:rPr>
      <w:rFonts w:cs="Arial"/>
      <w:b/>
      <w:bCs/>
      <w:sz w:val="12"/>
      <w:szCs w:val="12"/>
    </w:rPr>
  </w:style>
  <w:style w:type="paragraph" w:customStyle="1" w:styleId="xl43">
    <w:name w:val="xl43"/>
    <w:basedOn w:val="Normal"/>
    <w:rsid w:val="008476C8"/>
    <w:pPr>
      <w:spacing w:before="100" w:beforeAutospacing="1" w:after="100" w:afterAutospacing="1"/>
      <w:jc w:val="right"/>
    </w:pPr>
    <w:rPr>
      <w:rFonts w:cs="Arial"/>
      <w:sz w:val="12"/>
      <w:szCs w:val="12"/>
    </w:rPr>
  </w:style>
  <w:style w:type="paragraph" w:customStyle="1" w:styleId="xl44">
    <w:name w:val="xl44"/>
    <w:basedOn w:val="Normal"/>
    <w:rsid w:val="008476C8"/>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45">
    <w:name w:val="xl45"/>
    <w:basedOn w:val="Normal"/>
    <w:rsid w:val="008476C8"/>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Cs w:val="24"/>
    </w:rPr>
  </w:style>
  <w:style w:type="paragraph" w:customStyle="1" w:styleId="xl46">
    <w:name w:val="xl46"/>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2"/>
      <w:szCs w:val="12"/>
    </w:rPr>
  </w:style>
  <w:style w:type="paragraph" w:customStyle="1" w:styleId="xl47">
    <w:name w:val="xl47"/>
    <w:basedOn w:val="Normal"/>
    <w:rsid w:val="008476C8"/>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48">
    <w:name w:val="xl48"/>
    <w:basedOn w:val="Normal"/>
    <w:rsid w:val="008476C8"/>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49">
    <w:name w:val="xl49"/>
    <w:basedOn w:val="Normal"/>
    <w:rsid w:val="008476C8"/>
    <w:pPr>
      <w:pBdr>
        <w:top w:val="single" w:sz="4" w:space="0" w:color="auto"/>
        <w:left w:val="single" w:sz="4" w:space="0" w:color="auto"/>
        <w:bottom w:val="single" w:sz="4" w:space="0" w:color="auto"/>
      </w:pBdr>
      <w:spacing w:before="100" w:beforeAutospacing="1" w:after="100" w:afterAutospacing="1"/>
    </w:pPr>
    <w:rPr>
      <w:rFonts w:cs="Arial"/>
      <w:sz w:val="12"/>
      <w:szCs w:val="12"/>
    </w:rPr>
  </w:style>
  <w:style w:type="paragraph" w:customStyle="1" w:styleId="xl50">
    <w:name w:val="xl50"/>
    <w:basedOn w:val="Normal"/>
    <w:rsid w:val="008476C8"/>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51">
    <w:name w:val="xl51"/>
    <w:basedOn w:val="Normal"/>
    <w:rsid w:val="008476C8"/>
    <w:pPr>
      <w:pBdr>
        <w:top w:val="single" w:sz="4" w:space="0" w:color="auto"/>
        <w:bottom w:val="single" w:sz="4" w:space="0" w:color="auto"/>
      </w:pBdr>
      <w:spacing w:before="100" w:beforeAutospacing="1" w:after="100" w:afterAutospacing="1"/>
      <w:jc w:val="center"/>
    </w:pPr>
    <w:rPr>
      <w:rFonts w:cs="Arial"/>
      <w:sz w:val="12"/>
      <w:szCs w:val="12"/>
    </w:rPr>
  </w:style>
  <w:style w:type="paragraph" w:customStyle="1" w:styleId="xl52">
    <w:name w:val="xl52"/>
    <w:basedOn w:val="Normal"/>
    <w:rsid w:val="008476C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Arial"/>
      <w:sz w:val="12"/>
      <w:szCs w:val="12"/>
    </w:rPr>
  </w:style>
  <w:style w:type="paragraph" w:customStyle="1" w:styleId="xl53">
    <w:name w:val="xl53"/>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4">
    <w:name w:val="xl54"/>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5">
    <w:name w:val="xl55"/>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6">
    <w:name w:val="xl56"/>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7">
    <w:name w:val="xl57"/>
    <w:basedOn w:val="Normal"/>
    <w:rsid w:val="008476C8"/>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58">
    <w:name w:val="xl58"/>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9">
    <w:name w:val="xl59"/>
    <w:basedOn w:val="Normal"/>
    <w:rsid w:val="008476C8"/>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60">
    <w:name w:val="xl60"/>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61">
    <w:name w:val="xl61"/>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rPr>
  </w:style>
  <w:style w:type="paragraph" w:customStyle="1" w:styleId="xl62">
    <w:name w:val="xl62"/>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rPr>
  </w:style>
  <w:style w:type="paragraph" w:customStyle="1" w:styleId="xl63">
    <w:name w:val="xl63"/>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rPr>
  </w:style>
  <w:style w:type="paragraph" w:customStyle="1" w:styleId="std">
    <w:name w:val="std"/>
    <w:basedOn w:val="Normal"/>
    <w:uiPriority w:val="99"/>
    <w:rsid w:val="008476C8"/>
    <w:pPr>
      <w:spacing w:before="100" w:beforeAutospacing="1" w:after="100" w:afterAutospacing="1" w:line="360" w:lineRule="atLeast"/>
    </w:pPr>
    <w:rPr>
      <w:rFonts w:ascii="Times New Roman" w:hAnsi="Times New Roman"/>
      <w:color w:val="505050"/>
      <w:sz w:val="31"/>
      <w:szCs w:val="31"/>
    </w:rPr>
  </w:style>
  <w:style w:type="paragraph" w:customStyle="1" w:styleId="Prrafodelista3">
    <w:name w:val="Párrafo de lista3"/>
    <w:basedOn w:val="Normal"/>
    <w:rsid w:val="008476C8"/>
    <w:pPr>
      <w:ind w:left="708"/>
    </w:pPr>
    <w:rPr>
      <w:rFonts w:ascii="Times New Roman" w:eastAsia="Calibri" w:hAnsi="Times New Roman"/>
      <w:sz w:val="20"/>
      <w:lang w:eastAsia="es-MX"/>
    </w:rPr>
  </w:style>
  <w:style w:type="character" w:styleId="Refdecomentario">
    <w:name w:val="annotation reference"/>
    <w:uiPriority w:val="99"/>
    <w:unhideWhenUsed/>
    <w:rsid w:val="008476C8"/>
    <w:rPr>
      <w:sz w:val="16"/>
      <w:szCs w:val="16"/>
    </w:rPr>
  </w:style>
  <w:style w:type="character" w:styleId="nfasissutil">
    <w:name w:val="Subtle Emphasis"/>
    <w:uiPriority w:val="19"/>
    <w:qFormat/>
    <w:rsid w:val="008476C8"/>
    <w:rPr>
      <w:i/>
      <w:iCs/>
      <w:color w:val="808080"/>
    </w:rPr>
  </w:style>
  <w:style w:type="character" w:styleId="nfasisintenso">
    <w:name w:val="Intense Emphasis"/>
    <w:basedOn w:val="Fuentedeprrafopredeter"/>
    <w:uiPriority w:val="21"/>
    <w:qFormat/>
    <w:rsid w:val="008476C8"/>
    <w:rPr>
      <w:b/>
      <w:bCs/>
      <w:i/>
      <w:iCs/>
      <w:color w:val="4F81BD" w:themeColor="accent1"/>
    </w:rPr>
  </w:style>
  <w:style w:type="character" w:customStyle="1" w:styleId="apple-converted-space">
    <w:name w:val="apple-converted-space"/>
    <w:basedOn w:val="Fuentedeprrafopredeter"/>
    <w:rsid w:val="008476C8"/>
  </w:style>
  <w:style w:type="character" w:customStyle="1" w:styleId="spelle">
    <w:name w:val="spelle"/>
    <w:basedOn w:val="Fuentedeprrafopredeter"/>
    <w:rsid w:val="008476C8"/>
  </w:style>
  <w:style w:type="character" w:customStyle="1" w:styleId="AsuntodelcomentarioCar1">
    <w:name w:val="Asunto del comentario Car1"/>
    <w:basedOn w:val="TextocomentarioCar"/>
    <w:uiPriority w:val="99"/>
    <w:semiHidden/>
    <w:rsid w:val="008476C8"/>
    <w:rPr>
      <w:rFonts w:ascii="Arial" w:eastAsia="Times New Roman" w:hAnsi="Arial" w:cs="Times New Roman" w:hint="default"/>
      <w:b/>
      <w:bCs/>
      <w:sz w:val="20"/>
      <w:szCs w:val="20"/>
      <w:lang w:eastAsia="es-ES"/>
    </w:rPr>
  </w:style>
  <w:style w:type="character" w:customStyle="1" w:styleId="TitleChar">
    <w:name w:val="Title Char"/>
    <w:locked/>
    <w:rsid w:val="008476C8"/>
    <w:rPr>
      <w:rFonts w:ascii="Arial" w:hAnsi="Arial" w:cs="Arial" w:hint="default"/>
      <w:b/>
      <w:bCs/>
      <w:sz w:val="20"/>
      <w:szCs w:val="20"/>
    </w:rPr>
  </w:style>
  <w:style w:type="character" w:customStyle="1" w:styleId="CarCar17">
    <w:name w:val="Car Car17"/>
    <w:semiHidden/>
    <w:rsid w:val="008476C8"/>
    <w:rPr>
      <w:b/>
      <w:bCs w:val="0"/>
      <w:lang w:val="es-ES" w:eastAsia="es-ES"/>
    </w:rPr>
  </w:style>
  <w:style w:type="character" w:customStyle="1" w:styleId="CarCar16">
    <w:name w:val="Car Car16"/>
    <w:rsid w:val="008476C8"/>
    <w:rPr>
      <w:rFonts w:ascii="Arial" w:hAnsi="Arial" w:cs="Arial" w:hint="default"/>
      <w:b/>
      <w:bCs w:val="0"/>
      <w:sz w:val="24"/>
      <w:lang w:val="es-MX" w:eastAsia="en-US" w:bidi="ar-SA"/>
    </w:rPr>
  </w:style>
  <w:style w:type="character" w:customStyle="1" w:styleId="estilo1">
    <w:name w:val="estilo1"/>
    <w:rsid w:val="008476C8"/>
  </w:style>
  <w:style w:type="character" w:customStyle="1" w:styleId="SangradetextonormalCar1">
    <w:name w:val="Sangría de texto normal Car1"/>
    <w:basedOn w:val="Fuentedeprrafopredeter"/>
    <w:rsid w:val="008476C8"/>
    <w:rPr>
      <w:rFonts w:ascii="Arial" w:eastAsia="Times New Roman" w:hAnsi="Arial" w:cs="Times New Roman" w:hint="default"/>
      <w:sz w:val="20"/>
      <w:szCs w:val="20"/>
      <w:lang w:val="es-ES_tradnl" w:eastAsia="es-ES"/>
    </w:rPr>
  </w:style>
  <w:style w:type="character" w:customStyle="1" w:styleId="CarCar4">
    <w:name w:val="Car Car4"/>
    <w:rsid w:val="008476C8"/>
    <w:rPr>
      <w:rFonts w:ascii="Arial" w:hAnsi="Arial" w:cs="Arial" w:hint="default"/>
      <w:b/>
      <w:bCs w:val="0"/>
      <w:lang w:val="es-MX" w:eastAsia="es-ES" w:bidi="ar-SA"/>
    </w:rPr>
  </w:style>
  <w:style w:type="table" w:styleId="Tablaconcuadrcula">
    <w:name w:val="Table Grid"/>
    <w:basedOn w:val="Tablanormal"/>
    <w:uiPriority w:val="99"/>
    <w:rsid w:val="008476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stamedia2-nfasis1">
    <w:name w:val="Medium List 2 Accent 1"/>
    <w:basedOn w:val="Tablanormal"/>
    <w:uiPriority w:val="99"/>
    <w:rsid w:val="008476C8"/>
    <w:pPr>
      <w:spacing w:after="0" w:line="240" w:lineRule="auto"/>
    </w:pPr>
    <w:rPr>
      <w:rFonts w:ascii="Cambria" w:eastAsia="Times New Roman" w:hAnsi="Cambria" w:cs="Cambria"/>
      <w:color w:val="000000"/>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ombreadoclaro-nfasis5">
    <w:name w:val="Light Shading Accent 5"/>
    <w:basedOn w:val="Tablanormal"/>
    <w:uiPriority w:val="60"/>
    <w:rsid w:val="008476C8"/>
    <w:pPr>
      <w:spacing w:after="0" w:line="240" w:lineRule="auto"/>
    </w:pPr>
    <w:rPr>
      <w:rFonts w:ascii="Calibri" w:eastAsia="Calibri" w:hAnsi="Calibri" w:cs="Times New Roman"/>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Tablaconcuadrcula1">
    <w:name w:val="Tabla con cuadrícula1"/>
    <w:basedOn w:val="Tablanormal"/>
    <w:uiPriority w:val="99"/>
    <w:rsid w:val="008476C8"/>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doclaro-nfasis11">
    <w:name w:val="Sombreado claro - Énfasis 11"/>
    <w:basedOn w:val="Tablanormal"/>
    <w:uiPriority w:val="60"/>
    <w:rsid w:val="008476C8"/>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nfasis">
    <w:name w:val="Emphasis"/>
    <w:basedOn w:val="Fuentedeprrafopredeter"/>
    <w:qFormat/>
    <w:rsid w:val="008476C8"/>
    <w:rPr>
      <w:i/>
      <w:iCs/>
    </w:rPr>
  </w:style>
  <w:style w:type="numbering" w:customStyle="1" w:styleId="Sinlista1">
    <w:name w:val="Sin lista1"/>
    <w:next w:val="Sinlista"/>
    <w:uiPriority w:val="99"/>
    <w:semiHidden/>
    <w:unhideWhenUsed/>
    <w:rsid w:val="008476C8"/>
  </w:style>
  <w:style w:type="character" w:styleId="Textoennegrita">
    <w:name w:val="Strong"/>
    <w:uiPriority w:val="22"/>
    <w:qFormat/>
    <w:rsid w:val="008476C8"/>
    <w:rPr>
      <w:b/>
      <w:bCs/>
    </w:rPr>
  </w:style>
  <w:style w:type="character" w:styleId="Nmerodepgina">
    <w:name w:val="page number"/>
    <w:basedOn w:val="Fuentedeprrafopredeter"/>
    <w:rsid w:val="008476C8"/>
  </w:style>
  <w:style w:type="numbering" w:customStyle="1" w:styleId="Sinlista2">
    <w:name w:val="Sin lista2"/>
    <w:next w:val="Sinlista"/>
    <w:semiHidden/>
    <w:rsid w:val="008476C8"/>
  </w:style>
  <w:style w:type="character" w:styleId="Nmerodelnea">
    <w:name w:val="line number"/>
    <w:rsid w:val="008476C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6C8"/>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qFormat/>
    <w:rsid w:val="008476C8"/>
    <w:pPr>
      <w:keepNext/>
      <w:jc w:val="center"/>
      <w:outlineLvl w:val="0"/>
    </w:pPr>
    <w:rPr>
      <w:rFonts w:cs="Arial"/>
      <w:b/>
      <w:bCs/>
      <w:sz w:val="28"/>
      <w:szCs w:val="24"/>
    </w:rPr>
  </w:style>
  <w:style w:type="paragraph" w:styleId="Ttulo2">
    <w:name w:val="heading 2"/>
    <w:basedOn w:val="Normal"/>
    <w:next w:val="Normal"/>
    <w:link w:val="Ttulo2Car"/>
    <w:unhideWhenUsed/>
    <w:qFormat/>
    <w:rsid w:val="008476C8"/>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unhideWhenUsed/>
    <w:qFormat/>
    <w:rsid w:val="008476C8"/>
    <w:pPr>
      <w:keepNext/>
      <w:jc w:val="center"/>
      <w:outlineLvl w:val="2"/>
    </w:pPr>
    <w:rPr>
      <w:rFonts w:ascii="Times New Roman" w:hAnsi="Times New Roman"/>
      <w:b/>
      <w:sz w:val="22"/>
      <w:lang w:val="es-MX"/>
    </w:rPr>
  </w:style>
  <w:style w:type="paragraph" w:styleId="Ttulo4">
    <w:name w:val="heading 4"/>
    <w:basedOn w:val="Normal"/>
    <w:next w:val="Normal"/>
    <w:link w:val="Ttulo4Car"/>
    <w:unhideWhenUsed/>
    <w:qFormat/>
    <w:rsid w:val="008476C8"/>
    <w:pPr>
      <w:keepNext/>
      <w:outlineLvl w:val="3"/>
    </w:pPr>
    <w:rPr>
      <w:b/>
      <w:sz w:val="22"/>
      <w:lang w:val="es-MX"/>
    </w:rPr>
  </w:style>
  <w:style w:type="paragraph" w:styleId="Ttulo5">
    <w:name w:val="heading 5"/>
    <w:basedOn w:val="Normal"/>
    <w:next w:val="Normal"/>
    <w:link w:val="Ttulo5Car"/>
    <w:unhideWhenUsed/>
    <w:qFormat/>
    <w:rsid w:val="008476C8"/>
    <w:pPr>
      <w:keepNext/>
      <w:outlineLvl w:val="4"/>
    </w:pPr>
    <w:rPr>
      <w:b/>
      <w:sz w:val="18"/>
      <w:lang w:val="es-MX"/>
    </w:rPr>
  </w:style>
  <w:style w:type="paragraph" w:styleId="Ttulo6">
    <w:name w:val="heading 6"/>
    <w:basedOn w:val="Normal"/>
    <w:next w:val="Normal"/>
    <w:link w:val="Ttulo6Car"/>
    <w:unhideWhenUsed/>
    <w:qFormat/>
    <w:rsid w:val="008476C8"/>
    <w:pPr>
      <w:keepNext/>
      <w:jc w:val="both"/>
      <w:outlineLvl w:val="5"/>
    </w:pPr>
    <w:rPr>
      <w:b/>
      <w:lang w:val="es-MX"/>
    </w:rPr>
  </w:style>
  <w:style w:type="paragraph" w:styleId="Ttulo7">
    <w:name w:val="heading 7"/>
    <w:basedOn w:val="Normal"/>
    <w:next w:val="Normal"/>
    <w:link w:val="Ttulo7Car"/>
    <w:unhideWhenUsed/>
    <w:qFormat/>
    <w:rsid w:val="008476C8"/>
    <w:pPr>
      <w:keepNext/>
      <w:snapToGrid w:val="0"/>
      <w:jc w:val="both"/>
      <w:outlineLvl w:val="6"/>
    </w:pPr>
    <w:rPr>
      <w:b/>
      <w:color w:val="000000"/>
      <w:sz w:val="20"/>
      <w:lang w:val="es-MX"/>
    </w:rPr>
  </w:style>
  <w:style w:type="paragraph" w:styleId="Ttulo8">
    <w:name w:val="heading 8"/>
    <w:basedOn w:val="Normal"/>
    <w:next w:val="Normal"/>
    <w:link w:val="Ttulo8Car"/>
    <w:unhideWhenUsed/>
    <w:qFormat/>
    <w:rsid w:val="008476C8"/>
    <w:pPr>
      <w:keepNext/>
      <w:snapToGrid w:val="0"/>
      <w:jc w:val="both"/>
      <w:outlineLvl w:val="7"/>
    </w:pPr>
    <w:rPr>
      <w:b/>
      <w:color w:val="000000"/>
      <w:sz w:val="16"/>
      <w:lang w:val="es-MX"/>
    </w:rPr>
  </w:style>
  <w:style w:type="paragraph" w:styleId="Ttulo9">
    <w:name w:val="heading 9"/>
    <w:basedOn w:val="Normal"/>
    <w:next w:val="Normal"/>
    <w:link w:val="Ttulo9Car"/>
    <w:unhideWhenUsed/>
    <w:qFormat/>
    <w:rsid w:val="008476C8"/>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8476C8"/>
    <w:rPr>
      <w:rFonts w:ascii="Arial" w:eastAsia="Times New Roman" w:hAnsi="Arial" w:cs="Arial"/>
      <w:b/>
      <w:bCs/>
      <w:sz w:val="28"/>
      <w:szCs w:val="24"/>
      <w:lang w:val="es-ES" w:eastAsia="es-ES"/>
    </w:rPr>
  </w:style>
  <w:style w:type="character" w:customStyle="1" w:styleId="Ttulo2Car">
    <w:name w:val="Título 2 Car"/>
    <w:basedOn w:val="Fuentedeprrafopredeter"/>
    <w:link w:val="Ttulo2"/>
    <w:rsid w:val="008476C8"/>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8476C8"/>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8476C8"/>
    <w:rPr>
      <w:rFonts w:ascii="Arial" w:eastAsia="Times New Roman" w:hAnsi="Arial" w:cs="Times New Roman"/>
      <w:b/>
      <w:szCs w:val="20"/>
      <w:lang w:eastAsia="es-ES"/>
    </w:rPr>
  </w:style>
  <w:style w:type="character" w:customStyle="1" w:styleId="Ttulo5Car">
    <w:name w:val="Título 5 Car"/>
    <w:basedOn w:val="Fuentedeprrafopredeter"/>
    <w:link w:val="Ttulo5"/>
    <w:rsid w:val="008476C8"/>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8476C8"/>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8476C8"/>
    <w:rPr>
      <w:rFonts w:ascii="Arial" w:eastAsia="Times New Roman" w:hAnsi="Arial" w:cs="Times New Roman"/>
      <w:b/>
      <w:color w:val="000000"/>
      <w:sz w:val="20"/>
      <w:szCs w:val="20"/>
      <w:lang w:eastAsia="es-ES"/>
    </w:rPr>
  </w:style>
  <w:style w:type="character" w:customStyle="1" w:styleId="Ttulo8Car">
    <w:name w:val="Título 8 Car"/>
    <w:basedOn w:val="Fuentedeprrafopredeter"/>
    <w:link w:val="Ttulo8"/>
    <w:rsid w:val="008476C8"/>
    <w:rPr>
      <w:rFonts w:ascii="Arial" w:eastAsia="Times New Roman" w:hAnsi="Arial" w:cs="Times New Roman"/>
      <w:b/>
      <w:color w:val="000000"/>
      <w:sz w:val="16"/>
      <w:szCs w:val="20"/>
      <w:lang w:eastAsia="es-ES"/>
    </w:rPr>
  </w:style>
  <w:style w:type="character" w:customStyle="1" w:styleId="Ttulo9Car">
    <w:name w:val="Título 9 Car"/>
    <w:basedOn w:val="Fuentedeprrafopredeter"/>
    <w:link w:val="Ttulo9"/>
    <w:rsid w:val="008476C8"/>
    <w:rPr>
      <w:rFonts w:ascii="Arial" w:eastAsia="Times New Roman" w:hAnsi="Arial" w:cs="Times New Roman"/>
      <w:b/>
      <w:sz w:val="20"/>
      <w:szCs w:val="20"/>
      <w:lang w:eastAsia="es-ES"/>
    </w:rPr>
  </w:style>
  <w:style w:type="character" w:styleId="Hipervnculo">
    <w:name w:val="Hyperlink"/>
    <w:unhideWhenUsed/>
    <w:rsid w:val="008476C8"/>
    <w:rPr>
      <w:color w:val="0000FF"/>
      <w:u w:val="single"/>
    </w:rPr>
  </w:style>
  <w:style w:type="character" w:styleId="Hipervnculovisitado">
    <w:name w:val="FollowedHyperlink"/>
    <w:basedOn w:val="Fuentedeprrafopredeter"/>
    <w:unhideWhenUsed/>
    <w:rsid w:val="008476C8"/>
    <w:rPr>
      <w:color w:val="800080"/>
      <w:u w:val="single"/>
    </w:rPr>
  </w:style>
  <w:style w:type="paragraph" w:styleId="NormalWeb">
    <w:name w:val="Normal (Web)"/>
    <w:basedOn w:val="Normal"/>
    <w:unhideWhenUsed/>
    <w:rsid w:val="008476C8"/>
    <w:pPr>
      <w:spacing w:before="100" w:beforeAutospacing="1" w:after="100" w:afterAutospacing="1"/>
    </w:pPr>
    <w:rPr>
      <w:rFonts w:ascii="Times New Roman" w:hAnsi="Times New Roman"/>
      <w:szCs w:val="24"/>
      <w:lang w:val="es-MX" w:eastAsia="es-MX"/>
    </w:rPr>
  </w:style>
  <w:style w:type="paragraph" w:styleId="TDC1">
    <w:name w:val="toc 1"/>
    <w:basedOn w:val="Normal"/>
    <w:next w:val="Normal"/>
    <w:autoRedefine/>
    <w:unhideWhenUsed/>
    <w:rsid w:val="008476C8"/>
    <w:rPr>
      <w:b/>
      <w:smallCaps/>
      <w:sz w:val="26"/>
      <w:szCs w:val="24"/>
      <w:lang w:val="es-MX" w:eastAsia="es-MX"/>
    </w:rPr>
  </w:style>
  <w:style w:type="paragraph" w:styleId="Textonotapie">
    <w:name w:val="footnote text"/>
    <w:basedOn w:val="Normal"/>
    <w:link w:val="TextonotapieCar"/>
    <w:unhideWhenUsed/>
    <w:rsid w:val="008476C8"/>
    <w:rPr>
      <w:rFonts w:ascii="Times New Roman" w:hAnsi="Times New Roman"/>
      <w:sz w:val="20"/>
      <w:lang w:eastAsia="es-MX"/>
    </w:rPr>
  </w:style>
  <w:style w:type="character" w:customStyle="1" w:styleId="TextonotapieCar">
    <w:name w:val="Texto nota pie Car"/>
    <w:basedOn w:val="Fuentedeprrafopredeter"/>
    <w:link w:val="Textonotapie"/>
    <w:rsid w:val="008476C8"/>
    <w:rPr>
      <w:rFonts w:ascii="Times New Roman" w:eastAsia="Times New Roman" w:hAnsi="Times New Roman" w:cs="Times New Roman"/>
      <w:sz w:val="20"/>
      <w:szCs w:val="20"/>
      <w:lang w:val="es-ES" w:eastAsia="es-MX"/>
    </w:rPr>
  </w:style>
  <w:style w:type="paragraph" w:styleId="Textocomentario">
    <w:name w:val="annotation text"/>
    <w:basedOn w:val="Normal"/>
    <w:link w:val="TextocomentarioCar"/>
    <w:uiPriority w:val="99"/>
    <w:unhideWhenUsed/>
    <w:rsid w:val="008476C8"/>
    <w:rPr>
      <w:sz w:val="20"/>
      <w:lang w:val="es-MX"/>
    </w:rPr>
  </w:style>
  <w:style w:type="character" w:customStyle="1" w:styleId="TextocomentarioCar">
    <w:name w:val="Texto comentario Car"/>
    <w:basedOn w:val="Fuentedeprrafopredeter"/>
    <w:link w:val="Textocomentario"/>
    <w:uiPriority w:val="99"/>
    <w:rsid w:val="008476C8"/>
    <w:rPr>
      <w:rFonts w:ascii="Arial" w:eastAsia="Times New Roman" w:hAnsi="Arial" w:cs="Times New Roman"/>
      <w:sz w:val="20"/>
      <w:szCs w:val="20"/>
      <w:lang w:eastAsia="es-ES"/>
    </w:rPr>
  </w:style>
  <w:style w:type="paragraph" w:styleId="Encabezado">
    <w:name w:val="header"/>
    <w:basedOn w:val="Normal"/>
    <w:link w:val="EncabezadoCar"/>
    <w:uiPriority w:val="99"/>
    <w:unhideWhenUsed/>
    <w:rsid w:val="008476C8"/>
    <w:pPr>
      <w:tabs>
        <w:tab w:val="center" w:pos="4419"/>
        <w:tab w:val="right" w:pos="8838"/>
      </w:tabs>
    </w:pPr>
  </w:style>
  <w:style w:type="character" w:customStyle="1" w:styleId="EncabezadoCar">
    <w:name w:val="Encabezado Car"/>
    <w:basedOn w:val="Fuentedeprrafopredeter"/>
    <w:link w:val="Encabezado"/>
    <w:uiPriority w:val="99"/>
    <w:rsid w:val="008476C8"/>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8476C8"/>
    <w:pPr>
      <w:tabs>
        <w:tab w:val="center" w:pos="4419"/>
        <w:tab w:val="right" w:pos="8838"/>
      </w:tabs>
    </w:pPr>
  </w:style>
  <w:style w:type="character" w:customStyle="1" w:styleId="PiedepginaCar">
    <w:name w:val="Pie de página Car"/>
    <w:basedOn w:val="Fuentedeprrafopredeter"/>
    <w:link w:val="Piedepgina"/>
    <w:uiPriority w:val="99"/>
    <w:rsid w:val="008476C8"/>
    <w:rPr>
      <w:rFonts w:ascii="Arial" w:eastAsia="Times New Roman" w:hAnsi="Arial" w:cs="Times New Roman"/>
      <w:sz w:val="24"/>
      <w:szCs w:val="20"/>
      <w:lang w:val="es-ES" w:eastAsia="es-ES"/>
    </w:rPr>
  </w:style>
  <w:style w:type="paragraph" w:styleId="Epgrafe">
    <w:name w:val="caption"/>
    <w:basedOn w:val="Normal"/>
    <w:next w:val="Normal"/>
    <w:uiPriority w:val="35"/>
    <w:unhideWhenUsed/>
    <w:qFormat/>
    <w:rsid w:val="008476C8"/>
    <w:pPr>
      <w:spacing w:after="200" w:line="276" w:lineRule="auto"/>
    </w:pPr>
    <w:rPr>
      <w:rFonts w:ascii="Calibri" w:eastAsia="Calibri" w:hAnsi="Calibri"/>
      <w:b/>
      <w:bCs/>
      <w:sz w:val="20"/>
      <w:lang w:val="es-MX" w:eastAsia="en-US"/>
    </w:rPr>
  </w:style>
  <w:style w:type="paragraph" w:styleId="Lista">
    <w:name w:val="List"/>
    <w:basedOn w:val="Normal"/>
    <w:unhideWhenUsed/>
    <w:rsid w:val="008476C8"/>
    <w:pPr>
      <w:ind w:left="283" w:hanging="283"/>
    </w:pPr>
    <w:rPr>
      <w:rFonts w:ascii="Times New Roman" w:hAnsi="Times New Roman"/>
      <w:szCs w:val="24"/>
    </w:rPr>
  </w:style>
  <w:style w:type="paragraph" w:styleId="Listaconvietas">
    <w:name w:val="List Bullet"/>
    <w:basedOn w:val="Normal"/>
    <w:unhideWhenUsed/>
    <w:rsid w:val="008476C8"/>
    <w:pPr>
      <w:tabs>
        <w:tab w:val="num" w:pos="360"/>
      </w:tabs>
      <w:ind w:left="360" w:hanging="360"/>
    </w:pPr>
    <w:rPr>
      <w:rFonts w:ascii="Times New Roman" w:hAnsi="Times New Roman"/>
      <w:szCs w:val="24"/>
      <w:lang w:val="es-MX" w:eastAsia="es-MX"/>
    </w:rPr>
  </w:style>
  <w:style w:type="paragraph" w:styleId="Lista2">
    <w:name w:val="List 2"/>
    <w:basedOn w:val="Normal"/>
    <w:unhideWhenUsed/>
    <w:rsid w:val="008476C8"/>
    <w:pPr>
      <w:ind w:left="566" w:hanging="283"/>
    </w:pPr>
  </w:style>
  <w:style w:type="paragraph" w:styleId="Lista3">
    <w:name w:val="List 3"/>
    <w:basedOn w:val="Normal"/>
    <w:unhideWhenUsed/>
    <w:rsid w:val="008476C8"/>
    <w:pPr>
      <w:ind w:left="849" w:hanging="283"/>
    </w:pPr>
  </w:style>
  <w:style w:type="paragraph" w:styleId="Listaconvietas2">
    <w:name w:val="List Bullet 2"/>
    <w:basedOn w:val="Normal"/>
    <w:unhideWhenUsed/>
    <w:rsid w:val="008476C8"/>
    <w:pPr>
      <w:numPr>
        <w:numId w:val="1"/>
      </w:numPr>
    </w:pPr>
    <w:rPr>
      <w:rFonts w:ascii="Times New Roman" w:eastAsia="MS Mincho" w:hAnsi="Times New Roman"/>
      <w:sz w:val="20"/>
    </w:rPr>
  </w:style>
  <w:style w:type="paragraph" w:styleId="Ttulo">
    <w:name w:val="Title"/>
    <w:basedOn w:val="Normal"/>
    <w:link w:val="TtuloCar"/>
    <w:qFormat/>
    <w:rsid w:val="008476C8"/>
    <w:pPr>
      <w:jc w:val="center"/>
    </w:pPr>
    <w:rPr>
      <w:b/>
      <w:lang w:val="es-MX" w:eastAsia="en-US"/>
    </w:rPr>
  </w:style>
  <w:style w:type="character" w:customStyle="1" w:styleId="TtuloCar">
    <w:name w:val="Título Car"/>
    <w:basedOn w:val="Fuentedeprrafopredeter"/>
    <w:link w:val="Ttulo"/>
    <w:rsid w:val="008476C8"/>
    <w:rPr>
      <w:rFonts w:ascii="Arial" w:eastAsia="Times New Roman" w:hAnsi="Arial" w:cs="Times New Roman"/>
      <w:b/>
      <w:sz w:val="24"/>
      <w:szCs w:val="20"/>
    </w:rPr>
  </w:style>
  <w:style w:type="paragraph" w:styleId="Textoindependiente">
    <w:name w:val="Body Text"/>
    <w:basedOn w:val="Normal"/>
    <w:link w:val="TextoindependienteCar"/>
    <w:unhideWhenUsed/>
    <w:rsid w:val="008476C8"/>
    <w:pPr>
      <w:spacing w:after="120"/>
    </w:pPr>
  </w:style>
  <w:style w:type="character" w:customStyle="1" w:styleId="TextoindependienteCar">
    <w:name w:val="Texto independiente Car"/>
    <w:basedOn w:val="Fuentedeprrafopredeter"/>
    <w:link w:val="Textoindependiente"/>
    <w:rsid w:val="008476C8"/>
    <w:rPr>
      <w:rFonts w:ascii="Arial" w:eastAsia="Times New Roman" w:hAnsi="Arial" w:cs="Times New Roman"/>
      <w:sz w:val="24"/>
      <w:szCs w:val="20"/>
      <w:lang w:val="es-ES" w:eastAsia="es-ES"/>
    </w:rPr>
  </w:style>
  <w:style w:type="paragraph" w:styleId="Sangradetextonormal">
    <w:name w:val="Body Text Indent"/>
    <w:basedOn w:val="Normal"/>
    <w:link w:val="SangradetextonormalCar"/>
    <w:unhideWhenUsed/>
    <w:rsid w:val="008476C8"/>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rsid w:val="008476C8"/>
    <w:rPr>
      <w:rFonts w:ascii="Arial" w:eastAsia="Times New Roman" w:hAnsi="Arial" w:cs="Times New Roman"/>
      <w:sz w:val="20"/>
      <w:szCs w:val="20"/>
      <w:lang w:val="es-ES_tradnl" w:eastAsia="es-ES"/>
    </w:rPr>
  </w:style>
  <w:style w:type="paragraph" w:styleId="Subttulo">
    <w:name w:val="Subtitle"/>
    <w:basedOn w:val="Normal"/>
    <w:next w:val="Normal"/>
    <w:link w:val="SubttuloCar"/>
    <w:uiPriority w:val="11"/>
    <w:qFormat/>
    <w:rsid w:val="008476C8"/>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8476C8"/>
    <w:rPr>
      <w:rFonts w:ascii="Cambria" w:eastAsia="Times New Roman" w:hAnsi="Cambria" w:cs="Times New Roman"/>
      <w:sz w:val="24"/>
      <w:szCs w:val="24"/>
      <w:lang w:val="es-ES" w:eastAsia="es-ES"/>
    </w:rPr>
  </w:style>
  <w:style w:type="paragraph" w:styleId="Saludo">
    <w:name w:val="Salutation"/>
    <w:basedOn w:val="Normal"/>
    <w:next w:val="Normal"/>
    <w:link w:val="SaludoCar"/>
    <w:unhideWhenUsed/>
    <w:rsid w:val="008476C8"/>
    <w:rPr>
      <w:rFonts w:ascii="Times New Roman" w:hAnsi="Times New Roman"/>
      <w:szCs w:val="24"/>
    </w:rPr>
  </w:style>
  <w:style w:type="character" w:customStyle="1" w:styleId="SaludoCar">
    <w:name w:val="Saludo Car"/>
    <w:basedOn w:val="Fuentedeprrafopredeter"/>
    <w:link w:val="Saludo"/>
    <w:rsid w:val="008476C8"/>
    <w:rPr>
      <w:rFonts w:ascii="Times New Roman" w:eastAsia="Times New Roman" w:hAnsi="Times New Roman" w:cs="Times New Roman"/>
      <w:sz w:val="24"/>
      <w:szCs w:val="24"/>
      <w:lang w:val="es-ES" w:eastAsia="es-ES"/>
    </w:rPr>
  </w:style>
  <w:style w:type="paragraph" w:styleId="Fecha">
    <w:name w:val="Date"/>
    <w:basedOn w:val="Normal"/>
    <w:next w:val="Normal"/>
    <w:link w:val="FechaCar"/>
    <w:unhideWhenUsed/>
    <w:rsid w:val="008476C8"/>
    <w:rPr>
      <w:rFonts w:ascii="Times New Roman" w:hAnsi="Times New Roman"/>
      <w:szCs w:val="24"/>
      <w:lang w:val="x-none" w:eastAsia="x-none"/>
    </w:rPr>
  </w:style>
  <w:style w:type="character" w:customStyle="1" w:styleId="FechaCar">
    <w:name w:val="Fecha Car"/>
    <w:basedOn w:val="Fuentedeprrafopredeter"/>
    <w:link w:val="Fecha"/>
    <w:rsid w:val="008476C8"/>
    <w:rPr>
      <w:rFonts w:ascii="Times New Roman" w:eastAsia="Times New Roman" w:hAnsi="Times New Roman" w:cs="Times New Roman"/>
      <w:sz w:val="24"/>
      <w:szCs w:val="24"/>
      <w:lang w:val="x-none" w:eastAsia="x-none"/>
    </w:rPr>
  </w:style>
  <w:style w:type="paragraph" w:styleId="Textoindependienteprimerasangra">
    <w:name w:val="Body Text First Indent"/>
    <w:basedOn w:val="Textoindependiente"/>
    <w:link w:val="TextoindependienteprimerasangraCar"/>
    <w:unhideWhenUsed/>
    <w:rsid w:val="008476C8"/>
    <w:pPr>
      <w:ind w:firstLine="210"/>
    </w:pPr>
  </w:style>
  <w:style w:type="character" w:customStyle="1" w:styleId="TextoindependienteprimerasangraCar">
    <w:name w:val="Texto independiente primera sangría Car"/>
    <w:basedOn w:val="TextoindependienteCar"/>
    <w:link w:val="Textoindependienteprimerasangra"/>
    <w:rsid w:val="008476C8"/>
    <w:rPr>
      <w:rFonts w:ascii="Arial" w:eastAsia="Times New Roman" w:hAnsi="Arial" w:cs="Times New Roman"/>
      <w:sz w:val="24"/>
      <w:szCs w:val="20"/>
      <w:lang w:val="es-ES" w:eastAsia="es-ES"/>
    </w:rPr>
  </w:style>
  <w:style w:type="paragraph" w:styleId="Textoindependienteprimerasangra2">
    <w:name w:val="Body Text First Indent 2"/>
    <w:basedOn w:val="Sangradetextonormal"/>
    <w:link w:val="Textoindependienteprimerasangra2Car"/>
    <w:unhideWhenUsed/>
    <w:rsid w:val="008476C8"/>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rsid w:val="008476C8"/>
    <w:rPr>
      <w:rFonts w:ascii="Calibri" w:eastAsia="Calibri" w:hAnsi="Calibri" w:cs="Times New Roman"/>
      <w:sz w:val="20"/>
      <w:szCs w:val="20"/>
      <w:lang w:val="es-ES_tradnl" w:eastAsia="es-ES"/>
    </w:rPr>
  </w:style>
  <w:style w:type="paragraph" w:styleId="Textoindependiente2">
    <w:name w:val="Body Text 2"/>
    <w:basedOn w:val="Normal"/>
    <w:link w:val="Textoindependiente2Car"/>
    <w:unhideWhenUsed/>
    <w:rsid w:val="008476C8"/>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8476C8"/>
    <w:rPr>
      <w:rFonts w:ascii="Times New Roman" w:eastAsia="Times New Roman" w:hAnsi="Times New Roman" w:cs="Times New Roman"/>
      <w:szCs w:val="20"/>
      <w:lang w:eastAsia="es-ES"/>
    </w:rPr>
  </w:style>
  <w:style w:type="paragraph" w:styleId="Textoindependiente3">
    <w:name w:val="Body Text 3"/>
    <w:basedOn w:val="Normal"/>
    <w:link w:val="Textoindependiente3Car"/>
    <w:unhideWhenUsed/>
    <w:rsid w:val="008476C8"/>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8476C8"/>
    <w:rPr>
      <w:sz w:val="16"/>
      <w:szCs w:val="16"/>
      <w:lang w:eastAsia="es-MX"/>
    </w:rPr>
  </w:style>
  <w:style w:type="paragraph" w:styleId="Sangra2detindependiente">
    <w:name w:val="Body Text Indent 2"/>
    <w:basedOn w:val="Normal"/>
    <w:link w:val="Sangra2detindependienteCar"/>
    <w:unhideWhenUsed/>
    <w:rsid w:val="008476C8"/>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8476C8"/>
    <w:rPr>
      <w:rFonts w:ascii="Arial" w:eastAsia="Times New Roman" w:hAnsi="Arial" w:cs="Times New Roman"/>
      <w:szCs w:val="20"/>
    </w:rPr>
  </w:style>
  <w:style w:type="paragraph" w:styleId="Sangra3detindependiente">
    <w:name w:val="Body Text Indent 3"/>
    <w:basedOn w:val="Normal"/>
    <w:link w:val="Sangra3detindependienteCar"/>
    <w:unhideWhenUsed/>
    <w:rsid w:val="008476C8"/>
    <w:pPr>
      <w:ind w:left="6372" w:hanging="6372"/>
    </w:pPr>
    <w:rPr>
      <w:sz w:val="18"/>
      <w:lang w:val="es-MX"/>
    </w:rPr>
  </w:style>
  <w:style w:type="character" w:customStyle="1" w:styleId="Sangra3detindependienteCar">
    <w:name w:val="Sangría 3 de t. independiente Car"/>
    <w:basedOn w:val="Fuentedeprrafopredeter"/>
    <w:link w:val="Sangra3detindependiente"/>
    <w:rsid w:val="008476C8"/>
    <w:rPr>
      <w:rFonts w:ascii="Arial" w:eastAsia="Times New Roman" w:hAnsi="Arial" w:cs="Times New Roman"/>
      <w:sz w:val="18"/>
      <w:szCs w:val="20"/>
      <w:lang w:eastAsia="es-ES"/>
    </w:rPr>
  </w:style>
  <w:style w:type="paragraph" w:styleId="Textodebloque">
    <w:name w:val="Block Text"/>
    <w:basedOn w:val="Normal"/>
    <w:unhideWhenUsed/>
    <w:rsid w:val="008476C8"/>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unhideWhenUsed/>
    <w:rsid w:val="008476C8"/>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8476C8"/>
    <w:rPr>
      <w:rFonts w:ascii="Tahoma" w:eastAsia="Times New Roman" w:hAnsi="Tahoma" w:cs="Times New Roman"/>
      <w:sz w:val="24"/>
      <w:szCs w:val="20"/>
      <w:shd w:val="clear" w:color="auto" w:fill="000080"/>
      <w:lang w:eastAsia="es-ES"/>
    </w:rPr>
  </w:style>
  <w:style w:type="paragraph" w:styleId="Textosinformato">
    <w:name w:val="Plain Text"/>
    <w:basedOn w:val="Normal"/>
    <w:link w:val="TextosinformatoCar"/>
    <w:unhideWhenUsed/>
    <w:rsid w:val="008476C8"/>
    <w:pPr>
      <w:snapToGrid w:val="0"/>
    </w:pPr>
    <w:rPr>
      <w:rFonts w:ascii="Bookman Old Style" w:hAnsi="Bookman Old Style"/>
      <w:sz w:val="20"/>
    </w:rPr>
  </w:style>
  <w:style w:type="character" w:customStyle="1" w:styleId="TextosinformatoCar">
    <w:name w:val="Texto sin formato Car"/>
    <w:basedOn w:val="Fuentedeprrafopredeter"/>
    <w:link w:val="Textosinformato"/>
    <w:rsid w:val="008476C8"/>
    <w:rPr>
      <w:rFonts w:ascii="Bookman Old Style" w:eastAsia="Times New Roman" w:hAnsi="Bookman Old Style" w:cs="Times New Roman"/>
      <w:sz w:val="20"/>
      <w:szCs w:val="20"/>
      <w:lang w:val="es-ES" w:eastAsia="es-ES"/>
    </w:rPr>
  </w:style>
  <w:style w:type="paragraph" w:styleId="Asuntodelcomentario">
    <w:name w:val="annotation subject"/>
    <w:basedOn w:val="Textocomentario"/>
    <w:next w:val="Textocomentario"/>
    <w:link w:val="AsuntodelcomentarioCar"/>
    <w:uiPriority w:val="99"/>
    <w:unhideWhenUsed/>
    <w:rsid w:val="008476C8"/>
    <w:rPr>
      <w:b/>
      <w:bCs/>
    </w:rPr>
  </w:style>
  <w:style w:type="character" w:customStyle="1" w:styleId="AsuntodelcomentarioCar">
    <w:name w:val="Asunto del comentario Car"/>
    <w:basedOn w:val="TextocomentarioCar"/>
    <w:link w:val="Asuntodelcomentario"/>
    <w:uiPriority w:val="99"/>
    <w:rsid w:val="008476C8"/>
    <w:rPr>
      <w:rFonts w:ascii="Arial" w:eastAsia="Times New Roman" w:hAnsi="Arial" w:cs="Times New Roman"/>
      <w:b/>
      <w:bCs/>
      <w:sz w:val="20"/>
      <w:szCs w:val="20"/>
      <w:lang w:eastAsia="es-ES"/>
    </w:rPr>
  </w:style>
  <w:style w:type="paragraph" w:styleId="Textodeglobo">
    <w:name w:val="Balloon Text"/>
    <w:basedOn w:val="Normal"/>
    <w:link w:val="TextodegloboCar"/>
    <w:unhideWhenUsed/>
    <w:rsid w:val="008476C8"/>
    <w:rPr>
      <w:rFonts w:ascii="Tahoma" w:hAnsi="Tahoma" w:cs="Tahoma"/>
      <w:sz w:val="16"/>
      <w:szCs w:val="16"/>
    </w:rPr>
  </w:style>
  <w:style w:type="character" w:customStyle="1" w:styleId="TextodegloboCar">
    <w:name w:val="Texto de globo Car"/>
    <w:basedOn w:val="Fuentedeprrafopredeter"/>
    <w:link w:val="Textodeglobo"/>
    <w:rsid w:val="008476C8"/>
    <w:rPr>
      <w:rFonts w:ascii="Tahoma" w:eastAsia="Times New Roman" w:hAnsi="Tahoma" w:cs="Tahoma"/>
      <w:sz w:val="16"/>
      <w:szCs w:val="16"/>
      <w:lang w:val="es-ES" w:eastAsia="es-ES"/>
    </w:rPr>
  </w:style>
  <w:style w:type="character" w:customStyle="1" w:styleId="SinespaciadoCar">
    <w:name w:val="Sin espaciado Car"/>
    <w:link w:val="Sinespaciado"/>
    <w:locked/>
    <w:rsid w:val="008476C8"/>
    <w:rPr>
      <w:rFonts w:ascii="Calibri" w:eastAsia="Calibri" w:hAnsi="Calibri" w:cs="Times New Roman"/>
      <w:lang w:val="es-ES"/>
    </w:rPr>
  </w:style>
  <w:style w:type="paragraph" w:styleId="Sinespaciado">
    <w:name w:val="No Spacing"/>
    <w:link w:val="SinespaciadoCar"/>
    <w:uiPriority w:val="1"/>
    <w:qFormat/>
    <w:rsid w:val="008476C8"/>
    <w:pPr>
      <w:spacing w:after="0" w:line="240" w:lineRule="auto"/>
    </w:pPr>
    <w:rPr>
      <w:rFonts w:ascii="Calibri" w:eastAsia="Calibri" w:hAnsi="Calibri" w:cs="Times New Roman"/>
      <w:lang w:val="es-ES"/>
    </w:rPr>
  </w:style>
  <w:style w:type="paragraph" w:styleId="Prrafodelista">
    <w:name w:val="List Paragraph"/>
    <w:basedOn w:val="Normal"/>
    <w:uiPriority w:val="34"/>
    <w:qFormat/>
    <w:rsid w:val="008476C8"/>
    <w:pPr>
      <w:ind w:left="720"/>
      <w:contextualSpacing/>
    </w:pPr>
  </w:style>
  <w:style w:type="paragraph" w:customStyle="1" w:styleId="msolistparagraphcxspmiddle">
    <w:name w:val="msolistparagraphcxspmiddle"/>
    <w:basedOn w:val="Normal"/>
    <w:rsid w:val="008476C8"/>
    <w:pPr>
      <w:spacing w:before="100" w:beforeAutospacing="1" w:after="100" w:afterAutospacing="1"/>
    </w:pPr>
    <w:rPr>
      <w:rFonts w:ascii="Times New Roman" w:hAnsi="Times New Roman"/>
      <w:szCs w:val="24"/>
    </w:rPr>
  </w:style>
  <w:style w:type="paragraph" w:customStyle="1" w:styleId="msolistparagraphcxsplast">
    <w:name w:val="msolistparagraphcxsplast"/>
    <w:basedOn w:val="Normal"/>
    <w:rsid w:val="008476C8"/>
    <w:pPr>
      <w:spacing w:before="100" w:beforeAutospacing="1" w:after="100" w:afterAutospacing="1"/>
    </w:pPr>
    <w:rPr>
      <w:rFonts w:ascii="Times New Roman" w:hAnsi="Times New Roman"/>
      <w:szCs w:val="24"/>
    </w:rPr>
  </w:style>
  <w:style w:type="paragraph" w:styleId="Cita">
    <w:name w:val="Quote"/>
    <w:basedOn w:val="Normal"/>
    <w:next w:val="Normal"/>
    <w:link w:val="CitaCar"/>
    <w:uiPriority w:val="29"/>
    <w:qFormat/>
    <w:rsid w:val="008476C8"/>
    <w:rPr>
      <w:rFonts w:ascii="Times New Roman" w:hAnsi="Times New Roman"/>
      <w:i/>
      <w:iCs/>
      <w:color w:val="000000"/>
      <w:szCs w:val="24"/>
    </w:rPr>
  </w:style>
  <w:style w:type="character" w:customStyle="1" w:styleId="CitaCar">
    <w:name w:val="Cita Car"/>
    <w:basedOn w:val="Fuentedeprrafopredeter"/>
    <w:link w:val="Cita"/>
    <w:uiPriority w:val="29"/>
    <w:rsid w:val="008476C8"/>
    <w:rPr>
      <w:rFonts w:ascii="Times New Roman" w:eastAsia="Times New Roman" w:hAnsi="Times New Roman" w:cs="Times New Roman"/>
      <w:i/>
      <w:iCs/>
      <w:color w:val="000000"/>
      <w:sz w:val="24"/>
      <w:szCs w:val="24"/>
      <w:lang w:val="es-ES" w:eastAsia="es-ES"/>
    </w:rPr>
  </w:style>
  <w:style w:type="paragraph" w:customStyle="1" w:styleId="ecxmsonormal">
    <w:name w:val="ecxmsonormal"/>
    <w:basedOn w:val="Normal"/>
    <w:rsid w:val="008476C8"/>
    <w:pPr>
      <w:spacing w:after="324"/>
    </w:pPr>
    <w:rPr>
      <w:rFonts w:ascii="Times New Roman" w:hAnsi="Times New Roman"/>
      <w:szCs w:val="24"/>
    </w:rPr>
  </w:style>
  <w:style w:type="paragraph" w:customStyle="1" w:styleId="Default">
    <w:name w:val="Default"/>
    <w:rsid w:val="008476C8"/>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8476C8"/>
    <w:pPr>
      <w:spacing w:after="0" w:line="240" w:lineRule="auto"/>
    </w:pPr>
    <w:rPr>
      <w:rFonts w:ascii="Times New Roman" w:eastAsia="Times New Roman" w:hAnsi="Times New Roman" w:cs="Times New Roman"/>
      <w:sz w:val="20"/>
      <w:szCs w:val="20"/>
      <w:lang w:eastAsia="es-ES"/>
    </w:rPr>
  </w:style>
  <w:style w:type="paragraph" w:customStyle="1" w:styleId="font5">
    <w:name w:val="font5"/>
    <w:basedOn w:val="Normal"/>
    <w:rsid w:val="008476C8"/>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8476C8"/>
    <w:pPr>
      <w:pBdr>
        <w:left w:val="single" w:sz="8" w:space="0" w:color="auto"/>
        <w:bottom w:val="single" w:sz="4" w:space="0" w:color="auto"/>
        <w:right w:val="single" w:sz="4" w:space="0" w:color="auto"/>
      </w:pBdr>
      <w:spacing w:before="100" w:beforeAutospacing="1" w:after="100" w:afterAutospacing="1"/>
      <w:jc w:val="center"/>
    </w:pPr>
    <w:rPr>
      <w:rFonts w:ascii="Bookman Old Style" w:hAnsi="Bookman Old Style"/>
      <w:sz w:val="16"/>
      <w:szCs w:val="16"/>
      <w:lang w:val="en-US" w:eastAsia="en-US"/>
    </w:rPr>
  </w:style>
  <w:style w:type="paragraph" w:customStyle="1" w:styleId="xl37">
    <w:name w:val="xl37"/>
    <w:basedOn w:val="Normal"/>
    <w:rsid w:val="008476C8"/>
    <w:pPr>
      <w:pBdr>
        <w:left w:val="single" w:sz="8" w:space="0" w:color="auto"/>
        <w:right w:val="single" w:sz="8" w:space="0" w:color="auto"/>
      </w:pBdr>
      <w:spacing w:before="100" w:beforeAutospacing="1" w:after="100" w:afterAutospacing="1"/>
      <w:jc w:val="both"/>
    </w:pPr>
    <w:rPr>
      <w:rFonts w:ascii="Bookman Old Style" w:hAnsi="Bookman Old Style"/>
      <w:sz w:val="16"/>
      <w:szCs w:val="16"/>
      <w:lang w:val="en-US" w:eastAsia="en-US"/>
    </w:rPr>
  </w:style>
  <w:style w:type="paragraph" w:customStyle="1" w:styleId="xl22">
    <w:name w:val="xl22"/>
    <w:basedOn w:val="Normal"/>
    <w:rsid w:val="008476C8"/>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8476C8"/>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8476C8"/>
    <w:pPr>
      <w:pBdr>
        <w:top w:val="single" w:sz="4" w:space="0" w:color="auto"/>
        <w:left w:val="single" w:sz="4" w:space="0" w:color="auto"/>
        <w:bottom w:val="single" w:sz="4" w:space="0" w:color="auto"/>
        <w:right w:val="single" w:sz="4" w:space="0" w:color="auto"/>
      </w:pBdr>
      <w:spacing w:before="100" w:after="100"/>
      <w:jc w:val="center"/>
    </w:pPr>
    <w:rPr>
      <w:rFonts w:ascii="Bookman Old Style" w:hAnsi="Bookman Old Style"/>
      <w:sz w:val="12"/>
      <w:lang w:val="en-US"/>
    </w:rPr>
  </w:style>
  <w:style w:type="paragraph" w:customStyle="1" w:styleId="xl25">
    <w:name w:val="xl25"/>
    <w:basedOn w:val="Normal"/>
    <w:rsid w:val="008476C8"/>
    <w:pPr>
      <w:pBdr>
        <w:top w:val="single" w:sz="4" w:space="0" w:color="auto"/>
        <w:left w:val="single" w:sz="4" w:space="0" w:color="auto"/>
        <w:bottom w:val="single" w:sz="4" w:space="0" w:color="auto"/>
        <w:right w:val="single" w:sz="8" w:space="0" w:color="auto"/>
      </w:pBdr>
      <w:spacing w:before="100" w:after="100"/>
      <w:jc w:val="center"/>
    </w:pPr>
    <w:rPr>
      <w:rFonts w:ascii="Bookman Old Style" w:hAnsi="Bookman Old Style"/>
      <w:sz w:val="12"/>
      <w:lang w:val="en-US"/>
    </w:rPr>
  </w:style>
  <w:style w:type="paragraph" w:customStyle="1" w:styleId="xl26">
    <w:name w:val="xl26"/>
    <w:basedOn w:val="Normal"/>
    <w:rsid w:val="008476C8"/>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28">
    <w:name w:val="xl28"/>
    <w:basedOn w:val="Normal"/>
    <w:rsid w:val="008476C8"/>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8476C8"/>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8476C8"/>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8476C8"/>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8476C8"/>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33">
    <w:name w:val="xl33"/>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after="100"/>
    </w:pPr>
    <w:rPr>
      <w:rFonts w:ascii="Bookman Old Style" w:hAnsi="Bookman Old Style"/>
      <w:sz w:val="12"/>
      <w:lang w:val="en-US"/>
    </w:rPr>
  </w:style>
  <w:style w:type="paragraph" w:customStyle="1" w:styleId="xl34">
    <w:name w:val="xl34"/>
    <w:basedOn w:val="Normal"/>
    <w:rsid w:val="008476C8"/>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paragraph" w:customStyle="1" w:styleId="xl35">
    <w:name w:val="xl35"/>
    <w:basedOn w:val="Normal"/>
    <w:rsid w:val="008476C8"/>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character" w:customStyle="1" w:styleId="corte4fondoCar">
    <w:name w:val="corte4 fondo Car"/>
    <w:link w:val="corte4fondo"/>
    <w:locked/>
    <w:rsid w:val="008476C8"/>
    <w:rPr>
      <w:rFonts w:ascii="Arial" w:eastAsia="Times New Roman" w:hAnsi="Arial" w:cs="Times New Roman"/>
      <w:sz w:val="30"/>
      <w:szCs w:val="20"/>
      <w:lang w:val="es-ES_tradnl" w:eastAsia="es-MX"/>
    </w:rPr>
  </w:style>
  <w:style w:type="paragraph" w:customStyle="1" w:styleId="corte4fondo">
    <w:name w:val="corte4 fondo"/>
    <w:basedOn w:val="Normal"/>
    <w:link w:val="corte4fondoCar"/>
    <w:rsid w:val="008476C8"/>
    <w:pPr>
      <w:spacing w:line="360" w:lineRule="auto"/>
      <w:ind w:firstLine="709"/>
      <w:jc w:val="both"/>
    </w:pPr>
    <w:rPr>
      <w:sz w:val="30"/>
      <w:lang w:val="es-ES_tradnl" w:eastAsia="es-MX"/>
    </w:rPr>
  </w:style>
  <w:style w:type="character" w:customStyle="1" w:styleId="corte5transcripcionCar1">
    <w:name w:val="corte5 transcripcion Car1"/>
    <w:link w:val="corte5transcripcion"/>
    <w:locked/>
    <w:rsid w:val="008476C8"/>
    <w:rPr>
      <w:rFonts w:ascii="Arial" w:eastAsia="Times New Roman" w:hAnsi="Arial" w:cs="Times New Roman"/>
      <w:b/>
      <w:i/>
      <w:sz w:val="30"/>
      <w:szCs w:val="20"/>
      <w:lang w:val="es-ES_tradnl" w:eastAsia="es-MX"/>
    </w:rPr>
  </w:style>
  <w:style w:type="paragraph" w:customStyle="1" w:styleId="corte5transcripcion">
    <w:name w:val="corte5 transcripcion"/>
    <w:basedOn w:val="Normal"/>
    <w:link w:val="corte5transcripcionCar1"/>
    <w:rsid w:val="008476C8"/>
    <w:pPr>
      <w:spacing w:line="360" w:lineRule="auto"/>
      <w:ind w:left="709" w:right="709"/>
      <w:jc w:val="both"/>
    </w:pPr>
    <w:rPr>
      <w:b/>
      <w:i/>
      <w:sz w:val="30"/>
      <w:lang w:val="es-ES_tradnl" w:eastAsia="es-MX"/>
    </w:rPr>
  </w:style>
  <w:style w:type="paragraph" w:customStyle="1" w:styleId="yiv8913974272msonormal">
    <w:name w:val="yiv8913974272msonormal"/>
    <w:basedOn w:val="Normal"/>
    <w:rsid w:val="008476C8"/>
    <w:pPr>
      <w:spacing w:before="100" w:beforeAutospacing="1" w:after="100" w:afterAutospacing="1"/>
    </w:pPr>
    <w:rPr>
      <w:rFonts w:ascii="Times New Roman" w:hAnsi="Times New Roman"/>
      <w:szCs w:val="24"/>
    </w:rPr>
  </w:style>
  <w:style w:type="paragraph" w:customStyle="1" w:styleId="Marco01">
    <w:name w:val="Marco 01"/>
    <w:basedOn w:val="Normal"/>
    <w:rsid w:val="008476C8"/>
    <w:pPr>
      <w:ind w:left="170" w:right="170"/>
      <w:jc w:val="both"/>
    </w:pPr>
    <w:rPr>
      <w:rFonts w:ascii="Times New Roman" w:hAnsi="Times New Roman"/>
      <w:lang w:val="es-ES_tradnl"/>
    </w:rPr>
  </w:style>
  <w:style w:type="character" w:customStyle="1" w:styleId="TextoCar">
    <w:name w:val="Texto Car"/>
    <w:basedOn w:val="Fuentedeprrafopredeter"/>
    <w:link w:val="Texto"/>
    <w:locked/>
    <w:rsid w:val="008476C8"/>
    <w:rPr>
      <w:rFonts w:ascii="Arial" w:eastAsia="Times New Roman" w:hAnsi="Arial" w:cs="Arial"/>
      <w:sz w:val="18"/>
      <w:szCs w:val="20"/>
      <w:lang w:val="es-ES" w:eastAsia="es-ES"/>
    </w:rPr>
  </w:style>
  <w:style w:type="paragraph" w:customStyle="1" w:styleId="Texto">
    <w:name w:val="Texto"/>
    <w:basedOn w:val="Normal"/>
    <w:link w:val="TextoCar"/>
    <w:rsid w:val="008476C8"/>
    <w:pPr>
      <w:spacing w:after="101" w:line="216" w:lineRule="exact"/>
      <w:ind w:firstLine="288"/>
      <w:jc w:val="both"/>
    </w:pPr>
    <w:rPr>
      <w:rFonts w:cs="Arial"/>
      <w:sz w:val="18"/>
    </w:rPr>
  </w:style>
  <w:style w:type="paragraph" w:customStyle="1" w:styleId="font6">
    <w:name w:val="font6"/>
    <w:basedOn w:val="Normal"/>
    <w:rsid w:val="008476C8"/>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8476C8"/>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8476C8"/>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8476C8"/>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8476C8"/>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8476C8"/>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8476C8"/>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8476C8"/>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8476C8"/>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8476C8"/>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65">
    <w:name w:val="xl65"/>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67">
    <w:name w:val="xl67"/>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sz w:val="20"/>
      <w:lang w:val="es-MX" w:eastAsia="es-MX"/>
    </w:rPr>
  </w:style>
  <w:style w:type="paragraph" w:customStyle="1" w:styleId="xl70">
    <w:name w:val="xl70"/>
    <w:basedOn w:val="Normal"/>
    <w:rsid w:val="008476C8"/>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8476C8"/>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8476C8"/>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8476C8"/>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76">
    <w:name w:val="xl76"/>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b/>
      <w:bCs/>
      <w:color w:val="000000"/>
      <w:sz w:val="16"/>
      <w:szCs w:val="16"/>
      <w:lang w:val="es-MX" w:eastAsia="es-MX"/>
    </w:rPr>
  </w:style>
  <w:style w:type="paragraph" w:customStyle="1" w:styleId="xl79">
    <w:name w:val="xl79"/>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color w:val="000000"/>
      <w:sz w:val="16"/>
      <w:szCs w:val="16"/>
      <w:lang w:val="es-MX" w:eastAsia="es-MX"/>
    </w:rPr>
  </w:style>
  <w:style w:type="paragraph" w:customStyle="1" w:styleId="xl80">
    <w:name w:val="xl80"/>
    <w:basedOn w:val="Normal"/>
    <w:rsid w:val="008476C8"/>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8476C8"/>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83">
    <w:name w:val="xl83"/>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4">
    <w:name w:val="xl84"/>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8476C8"/>
    <w:pPr>
      <w:shd w:val="clear" w:color="auto"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8476C8"/>
    <w:pPr>
      <w:shd w:val="clear" w:color="auto"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8476C8"/>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8476C8"/>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8476C8"/>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8476C8"/>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8476C8"/>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8476C8"/>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8476C8"/>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8476C8"/>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6">
    <w:name w:val="xl96"/>
    <w:basedOn w:val="Normal"/>
    <w:rsid w:val="008476C8"/>
    <w:pPr>
      <w:shd w:val="clear" w:color="auto"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8476C8"/>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8476C8"/>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8476C8"/>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01">
    <w:name w:val="xl101"/>
    <w:basedOn w:val="Normal"/>
    <w:rsid w:val="008476C8"/>
    <w:pPr>
      <w:shd w:val="clear" w:color="auto"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8476C8"/>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3">
    <w:name w:val="xl103"/>
    <w:basedOn w:val="Normal"/>
    <w:rsid w:val="008476C8"/>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8476C8"/>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8476C8"/>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8476C8"/>
    <w:pPr>
      <w:pBdr>
        <w:bottom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8476C8"/>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8476C8"/>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0">
    <w:name w:val="xl110"/>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8476C8"/>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3">
    <w:name w:val="xl113"/>
    <w:basedOn w:val="Normal"/>
    <w:rsid w:val="008476C8"/>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8476C8"/>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8476C8"/>
    <w:pPr>
      <w:shd w:val="clear" w:color="auto" w:fill="FFFFFF"/>
      <w:spacing w:before="100" w:beforeAutospacing="1" w:after="100" w:afterAutospacing="1"/>
    </w:pPr>
    <w:rPr>
      <w:rFonts w:ascii="Times New Roman" w:hAnsi="Times New Roman"/>
      <w:b/>
      <w:bCs/>
      <w:sz w:val="20"/>
      <w:lang w:val="es-MX" w:eastAsia="es-MX"/>
    </w:rPr>
  </w:style>
  <w:style w:type="paragraph" w:customStyle="1" w:styleId="xl116">
    <w:name w:val="xl116"/>
    <w:basedOn w:val="Normal"/>
    <w:rsid w:val="008476C8"/>
    <w:pPr>
      <w:pBdr>
        <w:top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8476C8"/>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8476C8"/>
    <w:pPr>
      <w:pBdr>
        <w:top w:val="single" w:sz="4" w:space="0" w:color="auto"/>
        <w:lef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8476C8"/>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8476C8"/>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8476C8"/>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23">
    <w:name w:val="xl123"/>
    <w:basedOn w:val="Normal"/>
    <w:rsid w:val="008476C8"/>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4">
    <w:name w:val="xl124"/>
    <w:basedOn w:val="Normal"/>
    <w:rsid w:val="008476C8"/>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8476C8"/>
    <w:pPr>
      <w:spacing w:before="100" w:beforeAutospacing="1" w:after="100" w:afterAutospacing="1"/>
      <w:jc w:val="center"/>
    </w:pPr>
    <w:rPr>
      <w:rFonts w:ascii="Times New Roman" w:hAnsi="Times New Roman"/>
      <w:color w:val="000000"/>
      <w:sz w:val="14"/>
      <w:szCs w:val="14"/>
      <w:lang w:val="es-MX" w:eastAsia="es-MX"/>
    </w:rPr>
  </w:style>
  <w:style w:type="paragraph" w:customStyle="1" w:styleId="xl126">
    <w:name w:val="xl126"/>
    <w:basedOn w:val="Normal"/>
    <w:rsid w:val="008476C8"/>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8476C8"/>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8476C8"/>
    <w:pPr>
      <w:pBdr>
        <w:top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29">
    <w:name w:val="xl129"/>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1">
    <w:name w:val="xl131"/>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2">
    <w:name w:val="xl132"/>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4">
    <w:name w:val="xl134"/>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6">
    <w:name w:val="xl136"/>
    <w:basedOn w:val="Normal"/>
    <w:rsid w:val="008476C8"/>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8476C8"/>
    <w:pPr>
      <w:spacing w:before="100" w:beforeAutospacing="1" w:after="100" w:afterAutospacing="1"/>
    </w:pPr>
    <w:rPr>
      <w:rFonts w:ascii="Times New Roman" w:hAnsi="Times New Roman"/>
      <w:b/>
      <w:bCs/>
      <w:color w:val="000000"/>
      <w:sz w:val="20"/>
      <w:lang w:val="es-MX" w:eastAsia="es-MX"/>
    </w:rPr>
  </w:style>
  <w:style w:type="paragraph" w:customStyle="1" w:styleId="xl138">
    <w:name w:val="xl138"/>
    <w:basedOn w:val="Normal"/>
    <w:rsid w:val="008476C8"/>
    <w:pPr>
      <w:spacing w:before="100" w:beforeAutospacing="1" w:after="100" w:afterAutospacing="1"/>
    </w:pPr>
    <w:rPr>
      <w:rFonts w:ascii="Times New Roman" w:hAnsi="Times New Roman"/>
      <w:b/>
      <w:bCs/>
      <w:color w:val="000000"/>
      <w:sz w:val="18"/>
      <w:szCs w:val="18"/>
      <w:lang w:val="es-MX" w:eastAsia="es-MX"/>
    </w:rPr>
  </w:style>
  <w:style w:type="paragraph" w:customStyle="1" w:styleId="xl139">
    <w:name w:val="xl139"/>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140">
    <w:name w:val="xl140"/>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18"/>
      <w:szCs w:val="18"/>
      <w:lang w:val="es-MX" w:eastAsia="es-MX"/>
    </w:rPr>
  </w:style>
  <w:style w:type="paragraph" w:customStyle="1" w:styleId="xl141">
    <w:name w:val="xl141"/>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8476C8"/>
    <w:pPr>
      <w:pBdr>
        <w:left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43">
    <w:name w:val="xl143"/>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44">
    <w:name w:val="xl144"/>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45">
    <w:name w:val="xl145"/>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46">
    <w:name w:val="xl146"/>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47">
    <w:name w:val="xl147"/>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lang w:val="es-MX" w:eastAsia="es-MX"/>
    </w:rPr>
  </w:style>
  <w:style w:type="paragraph" w:customStyle="1" w:styleId="xl148">
    <w:name w:val="xl148"/>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8"/>
      <w:szCs w:val="18"/>
      <w:lang w:val="es-MX" w:eastAsia="es-MX"/>
    </w:rPr>
  </w:style>
  <w:style w:type="paragraph" w:customStyle="1" w:styleId="xl149">
    <w:name w:val="xl149"/>
    <w:basedOn w:val="Normal"/>
    <w:rsid w:val="008476C8"/>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8476C8"/>
    <w:pPr>
      <w:shd w:val="clear" w:color="auto"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8476C8"/>
    <w:pPr>
      <w:shd w:val="clear" w:color="auto"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53">
    <w:name w:val="xl153"/>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4">
    <w:name w:val="xl154"/>
    <w:basedOn w:val="Normal"/>
    <w:rsid w:val="008476C8"/>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5">
    <w:name w:val="xl155"/>
    <w:basedOn w:val="Normal"/>
    <w:rsid w:val="008476C8"/>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6">
    <w:name w:val="xl156"/>
    <w:basedOn w:val="Normal"/>
    <w:rsid w:val="008476C8"/>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7">
    <w:name w:val="xl157"/>
    <w:basedOn w:val="Normal"/>
    <w:rsid w:val="008476C8"/>
    <w:pPr>
      <w:pBdr>
        <w:top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8">
    <w:name w:val="xl158"/>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s-MX" w:eastAsia="es-MX"/>
    </w:rPr>
  </w:style>
  <w:style w:type="paragraph" w:customStyle="1" w:styleId="xl159">
    <w:name w:val="xl159"/>
    <w:basedOn w:val="Normal"/>
    <w:rsid w:val="008476C8"/>
    <w:pPr>
      <w:shd w:val="clear" w:color="auto"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8476C8"/>
    <w:pPr>
      <w:shd w:val="clear" w:color="auto"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8476C8"/>
    <w:pP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color w:val="000000"/>
      <w:sz w:val="18"/>
      <w:szCs w:val="18"/>
      <w:lang w:val="es-MX" w:eastAsia="es-MX"/>
    </w:rPr>
  </w:style>
  <w:style w:type="paragraph" w:customStyle="1" w:styleId="xl163">
    <w:name w:val="xl163"/>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4">
    <w:name w:val="xl164"/>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5">
    <w:name w:val="xl165"/>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6">
    <w:name w:val="xl166"/>
    <w:basedOn w:val="Normal"/>
    <w:rsid w:val="008476C8"/>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67">
    <w:name w:val="xl167"/>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68">
    <w:name w:val="xl168"/>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9">
    <w:name w:val="xl169"/>
    <w:basedOn w:val="Normal"/>
    <w:rsid w:val="008476C8"/>
    <w:pPr>
      <w:spacing w:before="100" w:beforeAutospacing="1" w:after="100" w:afterAutospacing="1"/>
    </w:pPr>
    <w:rPr>
      <w:rFonts w:ascii="Times New Roman" w:hAnsi="Times New Roman"/>
      <w:szCs w:val="24"/>
      <w:lang w:val="es-MX" w:eastAsia="es-MX"/>
    </w:rPr>
  </w:style>
  <w:style w:type="paragraph" w:customStyle="1" w:styleId="xl170">
    <w:name w:val="xl170"/>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71">
    <w:name w:val="xl171"/>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72">
    <w:name w:val="xl172"/>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Cs w:val="24"/>
      <w:lang w:val="es-MX" w:eastAsia="es-MX"/>
    </w:rPr>
  </w:style>
  <w:style w:type="paragraph" w:customStyle="1" w:styleId="xl173">
    <w:name w:val="xl173"/>
    <w:basedOn w:val="Normal"/>
    <w:rsid w:val="008476C8"/>
    <w:pPr>
      <w:pBdr>
        <w:left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74">
    <w:name w:val="xl174"/>
    <w:basedOn w:val="Normal"/>
    <w:rsid w:val="008476C8"/>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8476C8"/>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b/>
      <w:bCs/>
      <w:sz w:val="18"/>
      <w:szCs w:val="18"/>
      <w:lang w:val="es-MX" w:eastAsia="es-MX"/>
    </w:rPr>
  </w:style>
  <w:style w:type="paragraph" w:customStyle="1" w:styleId="xl179">
    <w:name w:val="xl179"/>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80">
    <w:name w:val="xl180"/>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81">
    <w:name w:val="xl181"/>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2">
    <w:name w:val="xl182"/>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8476C8"/>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85">
    <w:name w:val="xl185"/>
    <w:basedOn w:val="Normal"/>
    <w:rsid w:val="008476C8"/>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186">
    <w:name w:val="xl186"/>
    <w:basedOn w:val="Normal"/>
    <w:rsid w:val="008476C8"/>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8">
    <w:name w:val="xl188"/>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90">
    <w:name w:val="xl190"/>
    <w:basedOn w:val="Normal"/>
    <w:rsid w:val="008476C8"/>
    <w:pP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91">
    <w:name w:val="xl191"/>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8476C8"/>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8476C8"/>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8476C8"/>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8476C8"/>
    <w:pPr>
      <w:pBdr>
        <w:top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2">
    <w:name w:val="xl202"/>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20"/>
      <w:lang w:val="es-MX" w:eastAsia="es-MX"/>
    </w:rPr>
  </w:style>
  <w:style w:type="paragraph" w:customStyle="1" w:styleId="xl204">
    <w:name w:val="xl204"/>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16"/>
      <w:szCs w:val="16"/>
      <w:lang w:val="es-MX" w:eastAsia="es-MX"/>
    </w:rPr>
  </w:style>
  <w:style w:type="paragraph" w:customStyle="1" w:styleId="xl205">
    <w:name w:val="xl205"/>
    <w:basedOn w:val="Normal"/>
    <w:rsid w:val="008476C8"/>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06">
    <w:name w:val="xl206"/>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07">
    <w:name w:val="xl207"/>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Cs w:val="24"/>
      <w:lang w:val="es-MX" w:eastAsia="es-MX"/>
    </w:rPr>
  </w:style>
  <w:style w:type="paragraph" w:customStyle="1" w:styleId="xl208">
    <w:name w:val="xl208"/>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209">
    <w:name w:val="xl209"/>
    <w:basedOn w:val="Normal"/>
    <w:rsid w:val="008476C8"/>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10">
    <w:name w:val="xl210"/>
    <w:basedOn w:val="Normal"/>
    <w:rsid w:val="008476C8"/>
    <w:pPr>
      <w:pBdr>
        <w:top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1">
    <w:name w:val="xl211"/>
    <w:basedOn w:val="Normal"/>
    <w:rsid w:val="008476C8"/>
    <w:pPr>
      <w:pBdr>
        <w:top w:val="single" w:sz="4" w:space="0" w:color="auto"/>
      </w:pBdr>
      <w:spacing w:before="100" w:beforeAutospacing="1" w:after="100" w:afterAutospacing="1"/>
    </w:pPr>
    <w:rPr>
      <w:rFonts w:ascii="Times New Roman" w:hAnsi="Times New Roman"/>
      <w:szCs w:val="24"/>
      <w:lang w:val="es-MX" w:eastAsia="es-MX"/>
    </w:rPr>
  </w:style>
  <w:style w:type="paragraph" w:customStyle="1" w:styleId="xl212">
    <w:name w:val="xl212"/>
    <w:basedOn w:val="Normal"/>
    <w:rsid w:val="008476C8"/>
    <w:pPr>
      <w:pBdr>
        <w:top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3">
    <w:name w:val="xl213"/>
    <w:basedOn w:val="Normal"/>
    <w:rsid w:val="008476C8"/>
    <w:pPr>
      <w:pBdr>
        <w:bottom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4">
    <w:name w:val="xl214"/>
    <w:basedOn w:val="Normal"/>
    <w:rsid w:val="008476C8"/>
    <w:pPr>
      <w:pBdr>
        <w:bottom w:val="single" w:sz="4" w:space="0" w:color="auto"/>
      </w:pBdr>
      <w:spacing w:before="100" w:beforeAutospacing="1" w:after="100" w:afterAutospacing="1"/>
    </w:pPr>
    <w:rPr>
      <w:rFonts w:ascii="Times New Roman" w:hAnsi="Times New Roman"/>
      <w:szCs w:val="24"/>
      <w:lang w:val="es-MX" w:eastAsia="es-MX"/>
    </w:rPr>
  </w:style>
  <w:style w:type="paragraph" w:customStyle="1" w:styleId="xl215">
    <w:name w:val="xl215"/>
    <w:basedOn w:val="Normal"/>
    <w:rsid w:val="008476C8"/>
    <w:pPr>
      <w:pBdr>
        <w:bottom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6">
    <w:name w:val="xl216"/>
    <w:basedOn w:val="Normal"/>
    <w:rsid w:val="008476C8"/>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217">
    <w:name w:val="xl217"/>
    <w:basedOn w:val="Normal"/>
    <w:rsid w:val="008476C8"/>
    <w:pPr>
      <w:spacing w:before="100" w:beforeAutospacing="1" w:after="100" w:afterAutospacing="1"/>
    </w:pPr>
    <w:rPr>
      <w:rFonts w:ascii="Times New Roman" w:hAnsi="Times New Roman"/>
      <w:b/>
      <w:bCs/>
      <w:szCs w:val="24"/>
      <w:lang w:val="es-MX" w:eastAsia="es-MX"/>
    </w:rPr>
  </w:style>
  <w:style w:type="paragraph" w:customStyle="1" w:styleId="xl218">
    <w:name w:val="xl218"/>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19">
    <w:name w:val="xl219"/>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220">
    <w:name w:val="xl220"/>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21">
    <w:name w:val="xl221"/>
    <w:basedOn w:val="Normal"/>
    <w:rsid w:val="008476C8"/>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8476C8"/>
    <w:pPr>
      <w:spacing w:before="100" w:beforeAutospacing="1" w:after="100" w:afterAutospacing="1"/>
      <w:jc w:val="center"/>
    </w:pPr>
    <w:rPr>
      <w:rFonts w:ascii="Times New Roman" w:hAnsi="Times New Roman"/>
      <w:szCs w:val="24"/>
      <w:lang w:val="es-MX" w:eastAsia="es-MX"/>
    </w:rPr>
  </w:style>
  <w:style w:type="paragraph" w:customStyle="1" w:styleId="xl223">
    <w:name w:val="xl223"/>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224">
    <w:name w:val="xl224"/>
    <w:basedOn w:val="Normal"/>
    <w:rsid w:val="008476C8"/>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6">
    <w:name w:val="xl226"/>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8">
    <w:name w:val="xl228"/>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30">
    <w:name w:val="xl230"/>
    <w:basedOn w:val="Normal"/>
    <w:rsid w:val="008476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32">
    <w:name w:val="xl232"/>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Cs w:val="24"/>
      <w:lang w:val="es-MX" w:eastAsia="es-MX"/>
    </w:rPr>
  </w:style>
  <w:style w:type="paragraph" w:customStyle="1" w:styleId="xl233">
    <w:name w:val="xl233"/>
    <w:basedOn w:val="Normal"/>
    <w:rsid w:val="008476C8"/>
    <w:pPr>
      <w:pBdr>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234">
    <w:name w:val="xl234"/>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8476C8"/>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37">
    <w:name w:val="xl237"/>
    <w:basedOn w:val="Normal"/>
    <w:rsid w:val="008476C8"/>
    <w:pPr>
      <w:pBdr>
        <w:top w:val="single" w:sz="4" w:space="0" w:color="auto"/>
        <w:lef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8476C8"/>
    <w:pPr>
      <w:pBdr>
        <w:top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 w:val="16"/>
      <w:szCs w:val="16"/>
      <w:lang w:val="es-MX" w:eastAsia="es-MX"/>
    </w:rPr>
  </w:style>
  <w:style w:type="paragraph" w:customStyle="1" w:styleId="xl242">
    <w:name w:val="xl242"/>
    <w:basedOn w:val="Normal"/>
    <w:rsid w:val="008476C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43">
    <w:name w:val="xl243"/>
    <w:basedOn w:val="Normal"/>
    <w:rsid w:val="008476C8"/>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8476C8"/>
    <w:pPr>
      <w:spacing w:after="101" w:line="216" w:lineRule="atLeast"/>
      <w:ind w:firstLine="288"/>
      <w:jc w:val="both"/>
    </w:pPr>
    <w:rPr>
      <w:sz w:val="18"/>
      <w:lang w:val="es-ES_tradnl"/>
    </w:rPr>
  </w:style>
  <w:style w:type="paragraph" w:customStyle="1" w:styleId="Sinespaciado2">
    <w:name w:val="Sin espaciado2"/>
    <w:rsid w:val="008476C8"/>
    <w:pPr>
      <w:spacing w:after="0" w:line="240" w:lineRule="auto"/>
    </w:pPr>
    <w:rPr>
      <w:rFonts w:ascii="Calibri" w:eastAsia="Times New Roman" w:hAnsi="Calibri" w:cs="Calibri"/>
    </w:rPr>
  </w:style>
  <w:style w:type="paragraph" w:customStyle="1" w:styleId="Sinespaciado3">
    <w:name w:val="Sin espaciado3"/>
    <w:rsid w:val="008476C8"/>
    <w:pPr>
      <w:spacing w:after="0" w:line="240" w:lineRule="auto"/>
    </w:pPr>
    <w:rPr>
      <w:rFonts w:ascii="Calibri" w:eastAsia="Times New Roman" w:hAnsi="Calibri" w:cs="Calibri"/>
    </w:rPr>
  </w:style>
  <w:style w:type="paragraph" w:customStyle="1" w:styleId="Prrafodelista1">
    <w:name w:val="Párrafo de lista1"/>
    <w:basedOn w:val="Normal"/>
    <w:uiPriority w:val="99"/>
    <w:rsid w:val="008476C8"/>
    <w:pPr>
      <w:ind w:left="720"/>
    </w:pPr>
    <w:rPr>
      <w:rFonts w:ascii="Times New Roman" w:eastAsia="Calibri" w:hAnsi="Times New Roman"/>
      <w:szCs w:val="24"/>
    </w:rPr>
  </w:style>
  <w:style w:type="paragraph" w:customStyle="1" w:styleId="Prrafodelista2">
    <w:name w:val="Párrafo de lista2"/>
    <w:basedOn w:val="Normal"/>
    <w:rsid w:val="008476C8"/>
    <w:pPr>
      <w:ind w:left="708"/>
    </w:pPr>
    <w:rPr>
      <w:rFonts w:ascii="Times New Roman" w:eastAsia="Calibri" w:hAnsi="Times New Roman"/>
      <w:sz w:val="20"/>
      <w:lang w:eastAsia="es-MX"/>
    </w:rPr>
  </w:style>
  <w:style w:type="paragraph" w:customStyle="1" w:styleId="Style1">
    <w:name w:val="Style 1"/>
    <w:basedOn w:val="Normal"/>
    <w:rsid w:val="008476C8"/>
    <w:pPr>
      <w:widowControl w:val="0"/>
      <w:autoSpaceDE w:val="0"/>
      <w:autoSpaceDN w:val="0"/>
      <w:adjustRightInd w:val="0"/>
    </w:pPr>
    <w:rPr>
      <w:rFonts w:ascii="Times New Roman" w:hAnsi="Times New Roman"/>
      <w:szCs w:val="24"/>
      <w:lang w:val="en-US" w:eastAsia="es-MX"/>
    </w:rPr>
  </w:style>
  <w:style w:type="paragraph" w:customStyle="1" w:styleId="Style2">
    <w:name w:val="Style 2"/>
    <w:basedOn w:val="Normal"/>
    <w:rsid w:val="008476C8"/>
    <w:pPr>
      <w:widowControl w:val="0"/>
      <w:autoSpaceDE w:val="0"/>
      <w:autoSpaceDN w:val="0"/>
      <w:ind w:left="1728"/>
    </w:pPr>
    <w:rPr>
      <w:rFonts w:ascii="Times New Roman" w:hAnsi="Times New Roman"/>
      <w:szCs w:val="24"/>
      <w:lang w:val="en-US"/>
    </w:rPr>
  </w:style>
  <w:style w:type="paragraph" w:customStyle="1" w:styleId="Normal0">
    <w:name w:val="[Normal]"/>
    <w:rsid w:val="008476C8"/>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Style4">
    <w:name w:val="Style 4"/>
    <w:basedOn w:val="Normal"/>
    <w:rsid w:val="008476C8"/>
    <w:pPr>
      <w:widowControl w:val="0"/>
      <w:autoSpaceDE w:val="0"/>
      <w:autoSpaceDN w:val="0"/>
      <w:ind w:left="576" w:right="72" w:hanging="576"/>
    </w:pPr>
    <w:rPr>
      <w:rFonts w:ascii="Times New Roman" w:hAnsi="Times New Roman"/>
      <w:szCs w:val="24"/>
      <w:lang w:val="en-US" w:eastAsia="es-MX"/>
    </w:rPr>
  </w:style>
  <w:style w:type="paragraph" w:customStyle="1" w:styleId="Style3">
    <w:name w:val="Style 3"/>
    <w:basedOn w:val="Normal"/>
    <w:rsid w:val="008476C8"/>
    <w:pPr>
      <w:widowControl w:val="0"/>
      <w:autoSpaceDE w:val="0"/>
      <w:autoSpaceDN w:val="0"/>
      <w:ind w:left="720"/>
    </w:pPr>
    <w:rPr>
      <w:rFonts w:ascii="Times New Roman" w:hAnsi="Times New Roman"/>
      <w:szCs w:val="24"/>
      <w:lang w:val="es-MX" w:eastAsia="es-MX"/>
    </w:rPr>
  </w:style>
  <w:style w:type="paragraph" w:customStyle="1" w:styleId="ROMANOS">
    <w:name w:val="ROMANOS"/>
    <w:basedOn w:val="Normal"/>
    <w:rsid w:val="008476C8"/>
    <w:pPr>
      <w:tabs>
        <w:tab w:val="left" w:pos="720"/>
      </w:tabs>
      <w:spacing w:after="101" w:line="216" w:lineRule="atLeast"/>
      <w:ind w:left="720" w:hanging="432"/>
      <w:jc w:val="both"/>
    </w:pPr>
    <w:rPr>
      <w:rFonts w:cs="Arial"/>
      <w:sz w:val="18"/>
      <w:lang w:val="es-ES_tradnl" w:eastAsia="es-MX"/>
    </w:rPr>
  </w:style>
  <w:style w:type="paragraph" w:customStyle="1" w:styleId="OmniPage5122">
    <w:name w:val="OmniPage #5122"/>
    <w:rsid w:val="008476C8"/>
    <w:pPr>
      <w:widowControl w:val="0"/>
      <w:tabs>
        <w:tab w:val="left" w:pos="100"/>
        <w:tab w:val="right" w:pos="4687"/>
      </w:tabs>
      <w:snapToGrid w:val="0"/>
      <w:spacing w:after="0" w:line="240" w:lineRule="auto"/>
      <w:jc w:val="both"/>
    </w:pPr>
    <w:rPr>
      <w:rFonts w:ascii="CG Times" w:eastAsia="Times New Roman" w:hAnsi="CG Times" w:cs="Times New Roman"/>
      <w:sz w:val="16"/>
      <w:szCs w:val="20"/>
      <w:lang w:val="en-US" w:eastAsia="es-ES"/>
    </w:rPr>
  </w:style>
  <w:style w:type="paragraph" w:customStyle="1" w:styleId="BodyText21">
    <w:name w:val="Body Text 21"/>
    <w:basedOn w:val="Normal"/>
    <w:rsid w:val="008476C8"/>
    <w:pPr>
      <w:widowControl w:val="0"/>
      <w:snapToGrid w:val="0"/>
      <w:jc w:val="both"/>
    </w:pPr>
  </w:style>
  <w:style w:type="paragraph" w:customStyle="1" w:styleId="BodyText23">
    <w:name w:val="Body Text 23"/>
    <w:basedOn w:val="Normal"/>
    <w:rsid w:val="008476C8"/>
    <w:pPr>
      <w:widowControl w:val="0"/>
      <w:snapToGrid w:val="0"/>
      <w:jc w:val="both"/>
    </w:pPr>
    <w:rPr>
      <w:sz w:val="22"/>
      <w:lang w:val="es-MX"/>
    </w:rPr>
  </w:style>
  <w:style w:type="paragraph" w:customStyle="1" w:styleId="arial">
    <w:name w:val="arial"/>
    <w:basedOn w:val="Normal"/>
    <w:rsid w:val="008476C8"/>
    <w:pPr>
      <w:spacing w:before="100" w:beforeAutospacing="1" w:after="100" w:afterAutospacing="1"/>
    </w:pPr>
    <w:rPr>
      <w:rFonts w:cs="Arial"/>
      <w:color w:val="333333"/>
      <w:sz w:val="20"/>
    </w:rPr>
  </w:style>
  <w:style w:type="paragraph" w:customStyle="1" w:styleId="Estilo">
    <w:name w:val="Estilo"/>
    <w:rsid w:val="008476C8"/>
    <w:pPr>
      <w:widowControl w:val="0"/>
      <w:autoSpaceDE w:val="0"/>
      <w:autoSpaceDN w:val="0"/>
      <w:adjustRightInd w:val="0"/>
      <w:spacing w:after="0" w:line="240" w:lineRule="auto"/>
    </w:pPr>
    <w:rPr>
      <w:rFonts w:ascii="Arial" w:eastAsia="SimSun" w:hAnsi="Arial" w:cs="Arial"/>
      <w:sz w:val="24"/>
      <w:szCs w:val="24"/>
      <w:lang w:val="en-US"/>
    </w:rPr>
  </w:style>
  <w:style w:type="paragraph" w:customStyle="1" w:styleId="NormalWeb1">
    <w:name w:val="Normal (Web)1"/>
    <w:basedOn w:val="Normal"/>
    <w:rsid w:val="008476C8"/>
    <w:pPr>
      <w:shd w:val="clear" w:color="auto" w:fill="FFFFFF"/>
      <w:spacing w:before="135" w:after="135"/>
    </w:pPr>
    <w:rPr>
      <w:rFonts w:ascii="Times New Roman" w:hAnsi="Times New Roman"/>
      <w:szCs w:val="24"/>
      <w:lang w:val="es-MX" w:eastAsia="es-MX"/>
    </w:rPr>
  </w:style>
  <w:style w:type="paragraph" w:customStyle="1" w:styleId="BodyText22">
    <w:name w:val="Body Text 22"/>
    <w:basedOn w:val="Normal"/>
    <w:rsid w:val="008476C8"/>
    <w:pPr>
      <w:tabs>
        <w:tab w:val="left" w:pos="709"/>
        <w:tab w:val="left" w:pos="1418"/>
      </w:tabs>
      <w:overflowPunct w:val="0"/>
      <w:autoSpaceDE w:val="0"/>
      <w:autoSpaceDN w:val="0"/>
      <w:adjustRightInd w:val="0"/>
      <w:spacing w:line="240" w:lineRule="exact"/>
      <w:jc w:val="both"/>
    </w:pPr>
    <w:rPr>
      <w:lang w:val="es-MX" w:eastAsia="zh-CN"/>
    </w:rPr>
  </w:style>
  <w:style w:type="paragraph" w:customStyle="1" w:styleId="anotacion">
    <w:name w:val="anotacion"/>
    <w:basedOn w:val="Normal"/>
    <w:rsid w:val="008476C8"/>
    <w:pPr>
      <w:spacing w:before="100" w:beforeAutospacing="1" w:after="100" w:afterAutospacing="1"/>
    </w:pPr>
    <w:rPr>
      <w:rFonts w:ascii="Times New Roman" w:hAnsi="Times New Roman"/>
      <w:szCs w:val="24"/>
    </w:rPr>
  </w:style>
  <w:style w:type="paragraph" w:customStyle="1" w:styleId="romanos0">
    <w:name w:val="romanos"/>
    <w:basedOn w:val="Normal"/>
    <w:rsid w:val="008476C8"/>
    <w:pPr>
      <w:spacing w:before="100" w:beforeAutospacing="1" w:after="100" w:afterAutospacing="1"/>
    </w:pPr>
    <w:rPr>
      <w:rFonts w:ascii="Times New Roman" w:hAnsi="Times New Roman"/>
      <w:szCs w:val="24"/>
    </w:rPr>
  </w:style>
  <w:style w:type="paragraph" w:customStyle="1" w:styleId="textobase">
    <w:name w:val="textobase"/>
    <w:basedOn w:val="Normal"/>
    <w:rsid w:val="008476C8"/>
    <w:pPr>
      <w:spacing w:before="100" w:beforeAutospacing="1" w:after="100" w:afterAutospacing="1"/>
    </w:pPr>
    <w:rPr>
      <w:rFonts w:ascii="Verdana" w:hAnsi="Verdana"/>
      <w:color w:val="000000"/>
      <w:sz w:val="18"/>
      <w:szCs w:val="18"/>
    </w:rPr>
  </w:style>
  <w:style w:type="paragraph" w:customStyle="1" w:styleId="Ningnestilodeprrafo">
    <w:name w:val="[Ningún estilo de párrafo]"/>
    <w:rsid w:val="008476C8"/>
    <w:pPr>
      <w:autoSpaceDE w:val="0"/>
      <w:autoSpaceDN w:val="0"/>
      <w:adjustRightInd w:val="0"/>
      <w:spacing w:after="0" w:line="288" w:lineRule="auto"/>
    </w:pPr>
    <w:rPr>
      <w:rFonts w:ascii="Times New Roman" w:eastAsia="Times New Roman" w:hAnsi="Times New Roman" w:cs="Times New Roman"/>
      <w:color w:val="000000"/>
      <w:sz w:val="24"/>
      <w:szCs w:val="24"/>
      <w:lang w:val="es-ES_tradnl" w:eastAsia="es-MX"/>
    </w:rPr>
  </w:style>
  <w:style w:type="paragraph" w:customStyle="1" w:styleId="Prrafobsico">
    <w:name w:val="[Párrafo básico]"/>
    <w:basedOn w:val="Ningnestilodeprrafo"/>
    <w:rsid w:val="008476C8"/>
  </w:style>
  <w:style w:type="paragraph" w:customStyle="1" w:styleId="tex">
    <w:name w:val="tex"/>
    <w:basedOn w:val="Normal"/>
    <w:rsid w:val="008476C8"/>
    <w:pPr>
      <w:spacing w:before="100" w:beforeAutospacing="1" w:after="100" w:afterAutospacing="1"/>
      <w:jc w:val="both"/>
    </w:pPr>
    <w:rPr>
      <w:rFonts w:ascii="Times New Roman" w:hAnsi="Times New Roman"/>
      <w:color w:val="595959"/>
      <w:szCs w:val="24"/>
    </w:rPr>
  </w:style>
  <w:style w:type="paragraph" w:customStyle="1" w:styleId="msolistparagraph0">
    <w:name w:val="msolistparagraph"/>
    <w:basedOn w:val="Normal"/>
    <w:rsid w:val="008476C8"/>
    <w:pPr>
      <w:spacing w:before="100" w:beforeAutospacing="1" w:after="100" w:afterAutospacing="1"/>
    </w:pPr>
    <w:rPr>
      <w:rFonts w:ascii="Times New Roman" w:hAnsi="Times New Roman"/>
      <w:szCs w:val="24"/>
    </w:rPr>
  </w:style>
  <w:style w:type="paragraph" w:customStyle="1" w:styleId="xl36">
    <w:name w:val="xl36"/>
    <w:basedOn w:val="Normal"/>
    <w:rsid w:val="008476C8"/>
    <w:pPr>
      <w:pBdr>
        <w:bottom w:val="single" w:sz="8" w:space="0" w:color="auto"/>
      </w:pBdr>
      <w:spacing w:before="100" w:beforeAutospacing="1" w:after="100" w:afterAutospacing="1"/>
    </w:pPr>
    <w:rPr>
      <w:rFonts w:ascii="Times New Roman" w:hAnsi="Times New Roman"/>
      <w:szCs w:val="24"/>
    </w:rPr>
  </w:style>
  <w:style w:type="paragraph" w:customStyle="1" w:styleId="xl38">
    <w:name w:val="xl38"/>
    <w:basedOn w:val="Normal"/>
    <w:rsid w:val="008476C8"/>
    <w:pPr>
      <w:pBdr>
        <w:top w:val="single" w:sz="8" w:space="0" w:color="auto"/>
        <w:bottom w:val="single" w:sz="8" w:space="0" w:color="auto"/>
      </w:pBdr>
      <w:spacing w:before="100" w:beforeAutospacing="1" w:after="100" w:afterAutospacing="1"/>
    </w:pPr>
    <w:rPr>
      <w:rFonts w:cs="Arial"/>
      <w:b/>
      <w:bCs/>
      <w:szCs w:val="24"/>
    </w:rPr>
  </w:style>
  <w:style w:type="paragraph" w:customStyle="1" w:styleId="xl39">
    <w:name w:val="xl39"/>
    <w:basedOn w:val="Normal"/>
    <w:rsid w:val="008476C8"/>
    <w:pPr>
      <w:pBdr>
        <w:top w:val="single" w:sz="8" w:space="0" w:color="auto"/>
        <w:bottom w:val="single" w:sz="8" w:space="0" w:color="auto"/>
      </w:pBdr>
      <w:spacing w:before="100" w:beforeAutospacing="1" w:after="100" w:afterAutospacing="1"/>
    </w:pPr>
    <w:rPr>
      <w:rFonts w:ascii="Times New Roman" w:hAnsi="Times New Roman"/>
      <w:szCs w:val="24"/>
    </w:rPr>
  </w:style>
  <w:style w:type="paragraph" w:customStyle="1" w:styleId="xl40">
    <w:name w:val="xl40"/>
    <w:basedOn w:val="Normal"/>
    <w:rsid w:val="008476C8"/>
    <w:pPr>
      <w:pBdr>
        <w:top w:val="single" w:sz="8" w:space="0" w:color="auto"/>
        <w:left w:val="single" w:sz="4" w:space="0" w:color="auto"/>
        <w:bottom w:val="single" w:sz="8" w:space="0" w:color="auto"/>
      </w:pBdr>
      <w:spacing w:before="100" w:beforeAutospacing="1" w:after="100" w:afterAutospacing="1"/>
    </w:pPr>
    <w:rPr>
      <w:rFonts w:ascii="Times New Roman" w:hAnsi="Times New Roman"/>
      <w:szCs w:val="24"/>
    </w:rPr>
  </w:style>
  <w:style w:type="paragraph" w:customStyle="1" w:styleId="xl41">
    <w:name w:val="xl41"/>
    <w:basedOn w:val="Normal"/>
    <w:rsid w:val="008476C8"/>
    <w:pPr>
      <w:spacing w:before="100" w:beforeAutospacing="1" w:after="100" w:afterAutospacing="1"/>
    </w:pPr>
    <w:rPr>
      <w:rFonts w:cs="Arial"/>
      <w:sz w:val="12"/>
      <w:szCs w:val="12"/>
    </w:rPr>
  </w:style>
  <w:style w:type="paragraph" w:customStyle="1" w:styleId="xl42">
    <w:name w:val="xl42"/>
    <w:basedOn w:val="Normal"/>
    <w:rsid w:val="008476C8"/>
    <w:pPr>
      <w:pBdr>
        <w:bottom w:val="single" w:sz="4" w:space="0" w:color="auto"/>
      </w:pBdr>
      <w:spacing w:before="100" w:beforeAutospacing="1" w:after="100" w:afterAutospacing="1"/>
    </w:pPr>
    <w:rPr>
      <w:rFonts w:cs="Arial"/>
      <w:b/>
      <w:bCs/>
      <w:sz w:val="12"/>
      <w:szCs w:val="12"/>
    </w:rPr>
  </w:style>
  <w:style w:type="paragraph" w:customStyle="1" w:styleId="xl43">
    <w:name w:val="xl43"/>
    <w:basedOn w:val="Normal"/>
    <w:rsid w:val="008476C8"/>
    <w:pPr>
      <w:spacing w:before="100" w:beforeAutospacing="1" w:after="100" w:afterAutospacing="1"/>
      <w:jc w:val="right"/>
    </w:pPr>
    <w:rPr>
      <w:rFonts w:cs="Arial"/>
      <w:sz w:val="12"/>
      <w:szCs w:val="12"/>
    </w:rPr>
  </w:style>
  <w:style w:type="paragraph" w:customStyle="1" w:styleId="xl44">
    <w:name w:val="xl44"/>
    <w:basedOn w:val="Normal"/>
    <w:rsid w:val="008476C8"/>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45">
    <w:name w:val="xl45"/>
    <w:basedOn w:val="Normal"/>
    <w:rsid w:val="008476C8"/>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Cs w:val="24"/>
    </w:rPr>
  </w:style>
  <w:style w:type="paragraph" w:customStyle="1" w:styleId="xl46">
    <w:name w:val="xl46"/>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2"/>
      <w:szCs w:val="12"/>
    </w:rPr>
  </w:style>
  <w:style w:type="paragraph" w:customStyle="1" w:styleId="xl47">
    <w:name w:val="xl47"/>
    <w:basedOn w:val="Normal"/>
    <w:rsid w:val="008476C8"/>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48">
    <w:name w:val="xl48"/>
    <w:basedOn w:val="Normal"/>
    <w:rsid w:val="008476C8"/>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49">
    <w:name w:val="xl49"/>
    <w:basedOn w:val="Normal"/>
    <w:rsid w:val="008476C8"/>
    <w:pPr>
      <w:pBdr>
        <w:top w:val="single" w:sz="4" w:space="0" w:color="auto"/>
        <w:left w:val="single" w:sz="4" w:space="0" w:color="auto"/>
        <w:bottom w:val="single" w:sz="4" w:space="0" w:color="auto"/>
      </w:pBdr>
      <w:spacing w:before="100" w:beforeAutospacing="1" w:after="100" w:afterAutospacing="1"/>
    </w:pPr>
    <w:rPr>
      <w:rFonts w:cs="Arial"/>
      <w:sz w:val="12"/>
      <w:szCs w:val="12"/>
    </w:rPr>
  </w:style>
  <w:style w:type="paragraph" w:customStyle="1" w:styleId="xl50">
    <w:name w:val="xl50"/>
    <w:basedOn w:val="Normal"/>
    <w:rsid w:val="008476C8"/>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51">
    <w:name w:val="xl51"/>
    <w:basedOn w:val="Normal"/>
    <w:rsid w:val="008476C8"/>
    <w:pPr>
      <w:pBdr>
        <w:top w:val="single" w:sz="4" w:space="0" w:color="auto"/>
        <w:bottom w:val="single" w:sz="4" w:space="0" w:color="auto"/>
      </w:pBdr>
      <w:spacing w:before="100" w:beforeAutospacing="1" w:after="100" w:afterAutospacing="1"/>
      <w:jc w:val="center"/>
    </w:pPr>
    <w:rPr>
      <w:rFonts w:cs="Arial"/>
      <w:sz w:val="12"/>
      <w:szCs w:val="12"/>
    </w:rPr>
  </w:style>
  <w:style w:type="paragraph" w:customStyle="1" w:styleId="xl52">
    <w:name w:val="xl52"/>
    <w:basedOn w:val="Normal"/>
    <w:rsid w:val="008476C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Arial"/>
      <w:sz w:val="12"/>
      <w:szCs w:val="12"/>
    </w:rPr>
  </w:style>
  <w:style w:type="paragraph" w:customStyle="1" w:styleId="xl53">
    <w:name w:val="xl53"/>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4">
    <w:name w:val="xl54"/>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5">
    <w:name w:val="xl55"/>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6">
    <w:name w:val="xl56"/>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7">
    <w:name w:val="xl57"/>
    <w:basedOn w:val="Normal"/>
    <w:rsid w:val="008476C8"/>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58">
    <w:name w:val="xl58"/>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9">
    <w:name w:val="xl59"/>
    <w:basedOn w:val="Normal"/>
    <w:rsid w:val="008476C8"/>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60">
    <w:name w:val="xl60"/>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61">
    <w:name w:val="xl61"/>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rPr>
  </w:style>
  <w:style w:type="paragraph" w:customStyle="1" w:styleId="xl62">
    <w:name w:val="xl62"/>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rPr>
  </w:style>
  <w:style w:type="paragraph" w:customStyle="1" w:styleId="xl63">
    <w:name w:val="xl63"/>
    <w:basedOn w:val="Normal"/>
    <w:rsid w:val="008476C8"/>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rPr>
  </w:style>
  <w:style w:type="paragraph" w:customStyle="1" w:styleId="std">
    <w:name w:val="std"/>
    <w:basedOn w:val="Normal"/>
    <w:uiPriority w:val="99"/>
    <w:rsid w:val="008476C8"/>
    <w:pPr>
      <w:spacing w:before="100" w:beforeAutospacing="1" w:after="100" w:afterAutospacing="1" w:line="360" w:lineRule="atLeast"/>
    </w:pPr>
    <w:rPr>
      <w:rFonts w:ascii="Times New Roman" w:hAnsi="Times New Roman"/>
      <w:color w:val="505050"/>
      <w:sz w:val="31"/>
      <w:szCs w:val="31"/>
    </w:rPr>
  </w:style>
  <w:style w:type="paragraph" w:customStyle="1" w:styleId="Prrafodelista3">
    <w:name w:val="Párrafo de lista3"/>
    <w:basedOn w:val="Normal"/>
    <w:rsid w:val="008476C8"/>
    <w:pPr>
      <w:ind w:left="708"/>
    </w:pPr>
    <w:rPr>
      <w:rFonts w:ascii="Times New Roman" w:eastAsia="Calibri" w:hAnsi="Times New Roman"/>
      <w:sz w:val="20"/>
      <w:lang w:eastAsia="es-MX"/>
    </w:rPr>
  </w:style>
  <w:style w:type="character" w:styleId="Refdecomentario">
    <w:name w:val="annotation reference"/>
    <w:uiPriority w:val="99"/>
    <w:unhideWhenUsed/>
    <w:rsid w:val="008476C8"/>
    <w:rPr>
      <w:sz w:val="16"/>
      <w:szCs w:val="16"/>
    </w:rPr>
  </w:style>
  <w:style w:type="character" w:styleId="nfasissutil">
    <w:name w:val="Subtle Emphasis"/>
    <w:uiPriority w:val="19"/>
    <w:qFormat/>
    <w:rsid w:val="008476C8"/>
    <w:rPr>
      <w:i/>
      <w:iCs/>
      <w:color w:val="808080"/>
    </w:rPr>
  </w:style>
  <w:style w:type="character" w:styleId="nfasisintenso">
    <w:name w:val="Intense Emphasis"/>
    <w:basedOn w:val="Fuentedeprrafopredeter"/>
    <w:uiPriority w:val="21"/>
    <w:qFormat/>
    <w:rsid w:val="008476C8"/>
    <w:rPr>
      <w:b/>
      <w:bCs/>
      <w:i/>
      <w:iCs/>
      <w:color w:val="4F81BD" w:themeColor="accent1"/>
    </w:rPr>
  </w:style>
  <w:style w:type="character" w:customStyle="1" w:styleId="apple-converted-space">
    <w:name w:val="apple-converted-space"/>
    <w:basedOn w:val="Fuentedeprrafopredeter"/>
    <w:rsid w:val="008476C8"/>
  </w:style>
  <w:style w:type="character" w:customStyle="1" w:styleId="spelle">
    <w:name w:val="spelle"/>
    <w:basedOn w:val="Fuentedeprrafopredeter"/>
    <w:rsid w:val="008476C8"/>
  </w:style>
  <w:style w:type="character" w:customStyle="1" w:styleId="AsuntodelcomentarioCar1">
    <w:name w:val="Asunto del comentario Car1"/>
    <w:basedOn w:val="TextocomentarioCar"/>
    <w:uiPriority w:val="99"/>
    <w:semiHidden/>
    <w:rsid w:val="008476C8"/>
    <w:rPr>
      <w:rFonts w:ascii="Arial" w:eastAsia="Times New Roman" w:hAnsi="Arial" w:cs="Times New Roman" w:hint="default"/>
      <w:b/>
      <w:bCs/>
      <w:sz w:val="20"/>
      <w:szCs w:val="20"/>
      <w:lang w:eastAsia="es-ES"/>
    </w:rPr>
  </w:style>
  <w:style w:type="character" w:customStyle="1" w:styleId="TitleChar">
    <w:name w:val="Title Char"/>
    <w:locked/>
    <w:rsid w:val="008476C8"/>
    <w:rPr>
      <w:rFonts w:ascii="Arial" w:hAnsi="Arial" w:cs="Arial" w:hint="default"/>
      <w:b/>
      <w:bCs/>
      <w:sz w:val="20"/>
      <w:szCs w:val="20"/>
    </w:rPr>
  </w:style>
  <w:style w:type="character" w:customStyle="1" w:styleId="CarCar17">
    <w:name w:val="Car Car17"/>
    <w:semiHidden/>
    <w:rsid w:val="008476C8"/>
    <w:rPr>
      <w:b/>
      <w:bCs w:val="0"/>
      <w:lang w:val="es-ES" w:eastAsia="es-ES"/>
    </w:rPr>
  </w:style>
  <w:style w:type="character" w:customStyle="1" w:styleId="CarCar16">
    <w:name w:val="Car Car16"/>
    <w:rsid w:val="008476C8"/>
    <w:rPr>
      <w:rFonts w:ascii="Arial" w:hAnsi="Arial" w:cs="Arial" w:hint="default"/>
      <w:b/>
      <w:bCs w:val="0"/>
      <w:sz w:val="24"/>
      <w:lang w:val="es-MX" w:eastAsia="en-US" w:bidi="ar-SA"/>
    </w:rPr>
  </w:style>
  <w:style w:type="character" w:customStyle="1" w:styleId="estilo1">
    <w:name w:val="estilo1"/>
    <w:rsid w:val="008476C8"/>
  </w:style>
  <w:style w:type="character" w:customStyle="1" w:styleId="SangradetextonormalCar1">
    <w:name w:val="Sangría de texto normal Car1"/>
    <w:basedOn w:val="Fuentedeprrafopredeter"/>
    <w:rsid w:val="008476C8"/>
    <w:rPr>
      <w:rFonts w:ascii="Arial" w:eastAsia="Times New Roman" w:hAnsi="Arial" w:cs="Times New Roman" w:hint="default"/>
      <w:sz w:val="20"/>
      <w:szCs w:val="20"/>
      <w:lang w:val="es-ES_tradnl" w:eastAsia="es-ES"/>
    </w:rPr>
  </w:style>
  <w:style w:type="character" w:customStyle="1" w:styleId="CarCar4">
    <w:name w:val="Car Car4"/>
    <w:rsid w:val="008476C8"/>
    <w:rPr>
      <w:rFonts w:ascii="Arial" w:hAnsi="Arial" w:cs="Arial" w:hint="default"/>
      <w:b/>
      <w:bCs w:val="0"/>
      <w:lang w:val="es-MX" w:eastAsia="es-ES" w:bidi="ar-SA"/>
    </w:rPr>
  </w:style>
  <w:style w:type="table" w:styleId="Tablaconcuadrcula">
    <w:name w:val="Table Grid"/>
    <w:basedOn w:val="Tablanormal"/>
    <w:uiPriority w:val="99"/>
    <w:rsid w:val="008476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stamedia2-nfasis1">
    <w:name w:val="Medium List 2 Accent 1"/>
    <w:basedOn w:val="Tablanormal"/>
    <w:uiPriority w:val="99"/>
    <w:rsid w:val="008476C8"/>
    <w:pPr>
      <w:spacing w:after="0" w:line="240" w:lineRule="auto"/>
    </w:pPr>
    <w:rPr>
      <w:rFonts w:ascii="Cambria" w:eastAsia="Times New Roman" w:hAnsi="Cambria" w:cs="Cambria"/>
      <w:color w:val="000000"/>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ombreadoclaro-nfasis5">
    <w:name w:val="Light Shading Accent 5"/>
    <w:basedOn w:val="Tablanormal"/>
    <w:uiPriority w:val="60"/>
    <w:rsid w:val="008476C8"/>
    <w:pPr>
      <w:spacing w:after="0" w:line="240" w:lineRule="auto"/>
    </w:pPr>
    <w:rPr>
      <w:rFonts w:ascii="Calibri" w:eastAsia="Calibri" w:hAnsi="Calibri" w:cs="Times New Roman"/>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Tablaconcuadrcula1">
    <w:name w:val="Tabla con cuadrícula1"/>
    <w:basedOn w:val="Tablanormal"/>
    <w:uiPriority w:val="99"/>
    <w:rsid w:val="008476C8"/>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doclaro-nfasis11">
    <w:name w:val="Sombreado claro - Énfasis 11"/>
    <w:basedOn w:val="Tablanormal"/>
    <w:uiPriority w:val="60"/>
    <w:rsid w:val="008476C8"/>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nfasis">
    <w:name w:val="Emphasis"/>
    <w:basedOn w:val="Fuentedeprrafopredeter"/>
    <w:qFormat/>
    <w:rsid w:val="008476C8"/>
    <w:rPr>
      <w:i/>
      <w:iCs/>
    </w:rPr>
  </w:style>
  <w:style w:type="numbering" w:customStyle="1" w:styleId="Sinlista1">
    <w:name w:val="Sin lista1"/>
    <w:next w:val="Sinlista"/>
    <w:uiPriority w:val="99"/>
    <w:semiHidden/>
    <w:unhideWhenUsed/>
    <w:rsid w:val="008476C8"/>
  </w:style>
  <w:style w:type="character" w:styleId="Textoennegrita">
    <w:name w:val="Strong"/>
    <w:uiPriority w:val="22"/>
    <w:qFormat/>
    <w:rsid w:val="008476C8"/>
    <w:rPr>
      <w:b/>
      <w:bCs/>
    </w:rPr>
  </w:style>
  <w:style w:type="character" w:styleId="Nmerodepgina">
    <w:name w:val="page number"/>
    <w:basedOn w:val="Fuentedeprrafopredeter"/>
    <w:rsid w:val="008476C8"/>
  </w:style>
  <w:style w:type="numbering" w:customStyle="1" w:styleId="Sinlista2">
    <w:name w:val="Sin lista2"/>
    <w:next w:val="Sinlista"/>
    <w:semiHidden/>
    <w:rsid w:val="008476C8"/>
  </w:style>
  <w:style w:type="character" w:styleId="Nmerodelnea">
    <w:name w:val="line number"/>
    <w:rsid w:val="008476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590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42</Pages>
  <Words>13155</Words>
  <Characters>72357</Characters>
  <Application>Microsoft Office Word</Application>
  <DocSecurity>0</DocSecurity>
  <Lines>602</Lines>
  <Paragraphs>170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Rosalba Jimenez Villanueva</cp:lastModifiedBy>
  <cp:revision>2</cp:revision>
  <dcterms:created xsi:type="dcterms:W3CDTF">2015-12-18T19:36:00Z</dcterms:created>
  <dcterms:modified xsi:type="dcterms:W3CDTF">2015-12-18T19:36:00Z</dcterms:modified>
</cp:coreProperties>
</file>